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CA2" w:rsidRDefault="002C0CA2" w:rsidP="002C0CA2">
      <w:pPr>
        <w:jc w:val="right"/>
      </w:pPr>
      <w:bookmarkStart w:id="0" w:name="_GoBack"/>
      <w:bookmarkEnd w:id="0"/>
      <w:r>
        <w:t>ПРОЕКТ</w:t>
      </w:r>
    </w:p>
    <w:p w:rsidR="002C0CA2" w:rsidRPr="0007691D" w:rsidRDefault="002C0CA2" w:rsidP="002C0CA2">
      <w:pPr>
        <w:jc w:val="right"/>
        <w:rPr>
          <w:sz w:val="18"/>
          <w:szCs w:val="18"/>
        </w:rPr>
      </w:pPr>
    </w:p>
    <w:p w:rsidR="002C0CA2" w:rsidRDefault="002C0CA2" w:rsidP="002C0CA2">
      <w:pPr>
        <w:jc w:val="center"/>
      </w:pPr>
      <w:r>
        <w:rPr>
          <w:noProof/>
        </w:rPr>
        <w:drawing>
          <wp:inline distT="0" distB="0" distL="0" distR="0" wp14:anchorId="2BFD977E" wp14:editId="3AA9847B">
            <wp:extent cx="381000" cy="5429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0CA2" w:rsidRPr="00D4417F" w:rsidRDefault="002C0CA2" w:rsidP="002C0CA2">
      <w:pPr>
        <w:jc w:val="right"/>
        <w:rPr>
          <w:b/>
          <w:sz w:val="16"/>
          <w:szCs w:val="16"/>
        </w:rPr>
      </w:pPr>
    </w:p>
    <w:p w:rsidR="002C0CA2" w:rsidRDefault="002C0CA2" w:rsidP="002C0CA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МУНИЦИПАЛЬНОЕ ОБРАЗОВАНИЕ ГОРОДСКОЙ ОКРУГ</w:t>
      </w:r>
    </w:p>
    <w:p w:rsidR="002C0CA2" w:rsidRDefault="002C0CA2" w:rsidP="002C0CA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ГОРОД  НИЖНЕВАРТОВСК</w:t>
      </w:r>
    </w:p>
    <w:p w:rsidR="002C0CA2" w:rsidRDefault="002C0CA2" w:rsidP="002C0CA2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ХАНТЫ-МАНСИЙСКИЙ АВТОНОМНЫЙ ОКРУГ-ЮГРА</w:t>
      </w:r>
    </w:p>
    <w:p w:rsidR="002C0CA2" w:rsidRPr="00EB5EC0" w:rsidRDefault="002C0CA2" w:rsidP="002C0CA2">
      <w:pPr>
        <w:jc w:val="both"/>
      </w:pPr>
    </w:p>
    <w:p w:rsidR="002C0CA2" w:rsidRDefault="002C0CA2" w:rsidP="002C0CA2">
      <w:pPr>
        <w:jc w:val="center"/>
      </w:pPr>
      <w:r>
        <w:rPr>
          <w:b/>
          <w:sz w:val="36"/>
          <w:szCs w:val="36"/>
        </w:rPr>
        <w:t xml:space="preserve">ДУМА ГОРОДА </w:t>
      </w:r>
    </w:p>
    <w:p w:rsidR="002C0CA2" w:rsidRPr="00BA5FA0" w:rsidRDefault="002C0CA2" w:rsidP="002C0CA2">
      <w:pPr>
        <w:jc w:val="right"/>
        <w:rPr>
          <w:sz w:val="32"/>
          <w:szCs w:val="32"/>
        </w:rPr>
      </w:pPr>
    </w:p>
    <w:p w:rsidR="002C0CA2" w:rsidRDefault="002C0CA2" w:rsidP="002C0CA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2C0CA2" w:rsidRPr="009B50B9" w:rsidRDefault="002C0CA2" w:rsidP="002C0CA2">
      <w:pPr>
        <w:jc w:val="center"/>
      </w:pPr>
    </w:p>
    <w:p w:rsidR="002C0CA2" w:rsidRPr="009B50B9" w:rsidRDefault="002C0CA2" w:rsidP="002C0CA2">
      <w:pPr>
        <w:tabs>
          <w:tab w:val="left" w:pos="7938"/>
        </w:tabs>
      </w:pPr>
      <w:r w:rsidRPr="009B50B9">
        <w:rPr>
          <w:bCs/>
        </w:rPr>
        <w:t>от  _______________</w:t>
      </w:r>
      <w:r>
        <w:rPr>
          <w:bCs/>
        </w:rPr>
        <w:t xml:space="preserve"> 202</w:t>
      </w:r>
      <w:r w:rsidR="005377BF">
        <w:rPr>
          <w:bCs/>
        </w:rPr>
        <w:t>2</w:t>
      </w:r>
      <w:r w:rsidRPr="009B50B9">
        <w:rPr>
          <w:bCs/>
        </w:rPr>
        <w:t xml:space="preserve"> года                                                                       № ____</w:t>
      </w:r>
    </w:p>
    <w:p w:rsidR="002C0CA2" w:rsidRPr="00A651AD" w:rsidRDefault="002C0CA2" w:rsidP="002C0CA2">
      <w:pPr>
        <w:rPr>
          <w:bCs/>
          <w:sz w:val="20"/>
          <w:szCs w:val="20"/>
        </w:rPr>
      </w:pPr>
    </w:p>
    <w:p w:rsidR="002C0CA2" w:rsidRPr="00A651AD" w:rsidRDefault="002C0CA2" w:rsidP="002C0CA2">
      <w:pPr>
        <w:tabs>
          <w:tab w:val="left" w:pos="3969"/>
          <w:tab w:val="left" w:pos="4253"/>
        </w:tabs>
        <w:ind w:right="5528"/>
        <w:jc w:val="both"/>
        <w:rPr>
          <w:b/>
          <w:sz w:val="20"/>
          <w:szCs w:val="20"/>
        </w:rPr>
      </w:pPr>
    </w:p>
    <w:p w:rsidR="002C0CA2" w:rsidRPr="00A651AD" w:rsidRDefault="002C0CA2" w:rsidP="002C0CA2">
      <w:pPr>
        <w:tabs>
          <w:tab w:val="left" w:pos="4536"/>
        </w:tabs>
        <w:ind w:right="5102"/>
        <w:jc w:val="both"/>
      </w:pPr>
      <w:r w:rsidRPr="009B50B9">
        <w:t>О</w:t>
      </w:r>
      <w:r>
        <w:t xml:space="preserve"> Программе приватизации муниципального имущества в городе Нижневартовске на 202</w:t>
      </w:r>
      <w:r w:rsidR="005377BF">
        <w:t>3</w:t>
      </w:r>
      <w:r w:rsidRPr="00A651AD">
        <w:t xml:space="preserve"> год </w:t>
      </w:r>
      <w:r>
        <w:rPr>
          <w:rFonts w:eastAsia="Batang"/>
        </w:rPr>
        <w:t>и плановый период 202</w:t>
      </w:r>
      <w:r w:rsidR="005377BF">
        <w:rPr>
          <w:rFonts w:eastAsia="Batang"/>
        </w:rPr>
        <w:t>4</w:t>
      </w:r>
      <w:r>
        <w:rPr>
          <w:rFonts w:eastAsia="Batang"/>
        </w:rPr>
        <w:t>-202</w:t>
      </w:r>
      <w:r w:rsidR="005377BF">
        <w:rPr>
          <w:rFonts w:eastAsia="Batang"/>
        </w:rPr>
        <w:t>5</w:t>
      </w:r>
      <w:r>
        <w:rPr>
          <w:rFonts w:eastAsia="Batang"/>
        </w:rPr>
        <w:t xml:space="preserve"> годов</w:t>
      </w:r>
    </w:p>
    <w:p w:rsidR="002C0CA2" w:rsidRDefault="002C0CA2" w:rsidP="002C0CA2">
      <w:pPr>
        <w:tabs>
          <w:tab w:val="left" w:pos="9638"/>
        </w:tabs>
        <w:ind w:firstLine="709"/>
        <w:jc w:val="both"/>
      </w:pPr>
    </w:p>
    <w:p w:rsidR="002C0CA2" w:rsidRDefault="002C0CA2" w:rsidP="002C0CA2">
      <w:pPr>
        <w:tabs>
          <w:tab w:val="left" w:pos="9638"/>
        </w:tabs>
        <w:ind w:firstLine="709"/>
        <w:jc w:val="both"/>
      </w:pPr>
    </w:p>
    <w:p w:rsidR="002C0CA2" w:rsidRDefault="002C0CA2" w:rsidP="002C0CA2">
      <w:pPr>
        <w:pStyle w:val="a5"/>
        <w:ind w:firstLine="709"/>
      </w:pPr>
      <w:r w:rsidRPr="00F9292B">
        <w:t xml:space="preserve">Рассмотрев проект решения Думы города Нижневартовска </w:t>
      </w:r>
      <w:r>
        <w:t>«</w:t>
      </w:r>
      <w:r w:rsidRPr="00F9292B">
        <w:t xml:space="preserve">О Программе приватизации муниципального имущества в городе Нижневартовске на </w:t>
      </w:r>
      <w:r>
        <w:t>202</w:t>
      </w:r>
      <w:r w:rsidR="007015ED">
        <w:t>3</w:t>
      </w:r>
      <w:r w:rsidRPr="00F9292B">
        <w:t xml:space="preserve"> год </w:t>
      </w:r>
      <w:r>
        <w:rPr>
          <w:rFonts w:eastAsia="Batang"/>
        </w:rPr>
        <w:t>и плановый период 202</w:t>
      </w:r>
      <w:r w:rsidR="007015ED">
        <w:rPr>
          <w:rFonts w:eastAsia="Batang"/>
        </w:rPr>
        <w:t>4</w:t>
      </w:r>
      <w:r>
        <w:rPr>
          <w:rFonts w:eastAsia="Batang"/>
        </w:rPr>
        <w:t>-202</w:t>
      </w:r>
      <w:r w:rsidR="007015ED">
        <w:rPr>
          <w:rFonts w:eastAsia="Batang"/>
        </w:rPr>
        <w:t>5</w:t>
      </w:r>
      <w:r w:rsidRPr="00F9292B">
        <w:rPr>
          <w:rFonts w:eastAsia="Batang"/>
        </w:rPr>
        <w:t xml:space="preserve"> годов</w:t>
      </w:r>
      <w:r>
        <w:t>»</w:t>
      </w:r>
      <w:r w:rsidRPr="00F9292B">
        <w:t xml:space="preserve">, внесенный главой города Нижневартовска, руководствуясь </w:t>
      </w:r>
      <w:r w:rsidR="0065758E">
        <w:t>ф</w:t>
      </w:r>
      <w:r w:rsidRPr="00EE1B21">
        <w:rPr>
          <w:color w:val="auto"/>
        </w:rPr>
        <w:t>едеральны</w:t>
      </w:r>
      <w:r>
        <w:rPr>
          <w:color w:val="auto"/>
        </w:rPr>
        <w:t xml:space="preserve">ми законами от 21.12.2001                      №178-ФЗ </w:t>
      </w:r>
      <w:r>
        <w:t>«</w:t>
      </w:r>
      <w:r w:rsidRPr="00EE1B21">
        <w:rPr>
          <w:color w:val="auto"/>
        </w:rPr>
        <w:t>О приватизации государственного и муниципального имущества</w:t>
      </w:r>
      <w:r>
        <w:t>»</w:t>
      </w:r>
      <w:r>
        <w:rPr>
          <w:color w:val="auto"/>
        </w:rPr>
        <w:t>,                  от 22.07.2008 №</w:t>
      </w:r>
      <w:r w:rsidRPr="00D71AB9">
        <w:rPr>
          <w:color w:val="auto"/>
        </w:rPr>
        <w:t xml:space="preserve">159-ФЗ </w:t>
      </w:r>
      <w:r>
        <w:t>«</w:t>
      </w:r>
      <w:r w:rsidRPr="00D71AB9">
        <w:rPr>
          <w:color w:val="auto"/>
        </w:rPr>
        <w:t>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</w:t>
      </w:r>
      <w:r>
        <w:t>»</w:t>
      </w:r>
      <w:r>
        <w:rPr>
          <w:color w:val="auto"/>
        </w:rPr>
        <w:t xml:space="preserve">, </w:t>
      </w:r>
      <w:r w:rsidRPr="009151F7">
        <w:rPr>
          <w:bCs/>
        </w:rPr>
        <w:t>постановлением Правительства Российско</w:t>
      </w:r>
      <w:r>
        <w:rPr>
          <w:bCs/>
        </w:rPr>
        <w:t>й Федерации от 26.12.2005 №806 «</w:t>
      </w:r>
      <w:r w:rsidRPr="009151F7">
        <w:rPr>
          <w:bCs/>
        </w:rPr>
        <w:t>Об утверждении Правил разработки</w:t>
      </w:r>
      <w:r w:rsidR="00BA5C78">
        <w:rPr>
          <w:bCs/>
        </w:rPr>
        <w:t xml:space="preserve"> </w:t>
      </w:r>
      <w:r w:rsidRPr="009151F7">
        <w:rPr>
          <w:bCs/>
        </w:rPr>
        <w:t xml:space="preserve">прогнозных планов (программ) приватизации государственного </w:t>
      </w:r>
      <w:r w:rsidR="00BA5C78">
        <w:rPr>
          <w:bCs/>
        </w:rPr>
        <w:t xml:space="preserve">                             </w:t>
      </w:r>
      <w:r w:rsidRPr="009151F7">
        <w:rPr>
          <w:bCs/>
        </w:rPr>
        <w:t xml:space="preserve">и муниципального имущества и внесении изменений в Правила подготовки </w:t>
      </w:r>
      <w:r w:rsidR="00BA5C78">
        <w:rPr>
          <w:bCs/>
        </w:rPr>
        <w:t xml:space="preserve">                   </w:t>
      </w:r>
      <w:r w:rsidRPr="009151F7">
        <w:rPr>
          <w:bCs/>
        </w:rPr>
        <w:t>и принятия решений об условиях приватизации федерального имущества</w:t>
      </w:r>
      <w:r>
        <w:rPr>
          <w:bCs/>
        </w:rPr>
        <w:t>»</w:t>
      </w:r>
      <w:r>
        <w:rPr>
          <w:color w:val="auto"/>
        </w:rPr>
        <w:t xml:space="preserve">, </w:t>
      </w:r>
      <w:r>
        <w:t>решением</w:t>
      </w:r>
      <w:r w:rsidRPr="00F9292B">
        <w:t xml:space="preserve"> Думы города Нижневартовска от 18.09.2015 №860</w:t>
      </w:r>
      <w:r>
        <w:t xml:space="preserve"> «О Положениях </w:t>
      </w:r>
      <w:r w:rsidR="00BA5C78">
        <w:t xml:space="preserve">            </w:t>
      </w:r>
      <w:r w:rsidRPr="00F9292B">
        <w:t xml:space="preserve">о порядке управления и распоряжения имуществом, находящимся </w:t>
      </w:r>
      <w:r w:rsidR="00BA5C78">
        <w:t xml:space="preserve">                              </w:t>
      </w:r>
      <w:r w:rsidRPr="00F9292B">
        <w:t xml:space="preserve">в муниципальной собственности муниципального образования город Нижневартовск, и о порядке принятия решений о создании, реорганизации </w:t>
      </w:r>
      <w:r w:rsidR="00BA5C78">
        <w:t xml:space="preserve">                </w:t>
      </w:r>
      <w:r w:rsidRPr="00F9292B">
        <w:t>и ликвидации муниципальных предприятий</w:t>
      </w:r>
      <w:r>
        <w:t xml:space="preserve">», </w:t>
      </w:r>
    </w:p>
    <w:p w:rsidR="002C0CA2" w:rsidRPr="00F9292B" w:rsidRDefault="002C0CA2" w:rsidP="002C0CA2">
      <w:pPr>
        <w:pStyle w:val="a5"/>
        <w:ind w:firstLine="709"/>
      </w:pPr>
    </w:p>
    <w:p w:rsidR="002C0CA2" w:rsidRPr="00F9292B" w:rsidRDefault="002C0CA2" w:rsidP="002C0CA2">
      <w:pPr>
        <w:tabs>
          <w:tab w:val="left" w:pos="4694"/>
        </w:tabs>
        <w:ind w:firstLine="709"/>
        <w:jc w:val="both"/>
        <w:rPr>
          <w:b/>
        </w:rPr>
      </w:pPr>
      <w:r w:rsidRPr="00F9292B">
        <w:t>Дума города</w:t>
      </w:r>
      <w:r w:rsidRPr="00F9292B">
        <w:rPr>
          <w:b/>
        </w:rPr>
        <w:t xml:space="preserve"> </w:t>
      </w:r>
      <w:r w:rsidRPr="00F9292B">
        <w:t>РЕШИЛА:</w:t>
      </w:r>
    </w:p>
    <w:p w:rsidR="002C0CA2" w:rsidRPr="009B50B9" w:rsidRDefault="002C0CA2" w:rsidP="002C0CA2">
      <w:pPr>
        <w:ind w:firstLine="709"/>
        <w:jc w:val="both"/>
      </w:pPr>
    </w:p>
    <w:p w:rsidR="002C0CA2" w:rsidRDefault="002C0CA2" w:rsidP="002C0CA2">
      <w:pPr>
        <w:pStyle w:val="a5"/>
        <w:numPr>
          <w:ilvl w:val="0"/>
          <w:numId w:val="18"/>
        </w:numPr>
        <w:ind w:left="0" w:firstLine="709"/>
      </w:pPr>
      <w:r>
        <w:t xml:space="preserve">Утвердить Программу приватизации муниципального имущества </w:t>
      </w:r>
      <w:r w:rsidR="00BA5C78">
        <w:t xml:space="preserve">               </w:t>
      </w:r>
      <w:r>
        <w:t>в городе Нижневартовске на 202</w:t>
      </w:r>
      <w:r w:rsidR="007015ED">
        <w:t>3</w:t>
      </w:r>
      <w:r>
        <w:t xml:space="preserve"> год </w:t>
      </w:r>
      <w:r>
        <w:rPr>
          <w:rFonts w:eastAsia="Batang"/>
        </w:rPr>
        <w:t>и плановый период 202</w:t>
      </w:r>
      <w:r w:rsidR="007015ED">
        <w:rPr>
          <w:rFonts w:eastAsia="Batang"/>
        </w:rPr>
        <w:t>4</w:t>
      </w:r>
      <w:r>
        <w:rPr>
          <w:rFonts w:eastAsia="Batang"/>
        </w:rPr>
        <w:t>-202</w:t>
      </w:r>
      <w:r w:rsidR="007015ED">
        <w:rPr>
          <w:rFonts w:eastAsia="Batang"/>
        </w:rPr>
        <w:t>5</w:t>
      </w:r>
      <w:r>
        <w:rPr>
          <w:rFonts w:eastAsia="Batang"/>
        </w:rPr>
        <w:t xml:space="preserve"> годов</w:t>
      </w:r>
      <w:r>
        <w:t xml:space="preserve"> согласно приложению </w:t>
      </w:r>
      <w:r w:rsidRPr="009B50B9">
        <w:t>к настоящему решению.</w:t>
      </w:r>
    </w:p>
    <w:p w:rsidR="002C0CA2" w:rsidRPr="000C5125" w:rsidRDefault="002C0CA2" w:rsidP="002C0CA2">
      <w:pPr>
        <w:pStyle w:val="a5"/>
        <w:numPr>
          <w:ilvl w:val="0"/>
          <w:numId w:val="18"/>
        </w:numPr>
        <w:ind w:left="0" w:firstLine="709"/>
        <w:rPr>
          <w:color w:val="auto"/>
        </w:rPr>
      </w:pPr>
      <w:r>
        <w:lastRenderedPageBreak/>
        <w:t xml:space="preserve">Разместить решение </w:t>
      </w:r>
      <w:r w:rsidRPr="000C5125">
        <w:rPr>
          <w:color w:val="auto"/>
        </w:rPr>
        <w:t>на официальном сайте Российской Федерации (</w:t>
      </w:r>
      <w:hyperlink r:id="rId10" w:history="1">
        <w:r w:rsidRPr="000C5125">
          <w:rPr>
            <w:rStyle w:val="ab"/>
            <w:color w:val="auto"/>
            <w:u w:val="none"/>
          </w:rPr>
          <w:t>www.</w:t>
        </w:r>
        <w:r w:rsidRPr="000C5125">
          <w:rPr>
            <w:rStyle w:val="ab"/>
            <w:color w:val="auto"/>
            <w:u w:val="none"/>
            <w:lang w:val="en-US"/>
          </w:rPr>
          <w:t>torgi</w:t>
        </w:r>
        <w:r w:rsidRPr="000C5125">
          <w:rPr>
            <w:rStyle w:val="ab"/>
            <w:color w:val="auto"/>
            <w:u w:val="none"/>
          </w:rPr>
          <w:t>.</w:t>
        </w:r>
        <w:r w:rsidRPr="000C5125">
          <w:rPr>
            <w:rStyle w:val="ab"/>
            <w:color w:val="auto"/>
            <w:u w:val="none"/>
            <w:lang w:val="en-US"/>
          </w:rPr>
          <w:t>gov</w:t>
        </w:r>
        <w:r w:rsidRPr="000C5125">
          <w:rPr>
            <w:rStyle w:val="ab"/>
            <w:color w:val="auto"/>
            <w:u w:val="none"/>
          </w:rPr>
          <w:t>.</w:t>
        </w:r>
        <w:r w:rsidRPr="000C5125">
          <w:rPr>
            <w:rStyle w:val="ab"/>
            <w:color w:val="auto"/>
            <w:u w:val="none"/>
            <w:lang w:val="en-US"/>
          </w:rPr>
          <w:t>ru</w:t>
        </w:r>
      </w:hyperlink>
      <w:r w:rsidRPr="000C5125">
        <w:rPr>
          <w:color w:val="auto"/>
        </w:rPr>
        <w:t>)</w:t>
      </w:r>
      <w:r>
        <w:rPr>
          <w:color w:val="auto"/>
        </w:rPr>
        <w:t xml:space="preserve"> и </w:t>
      </w:r>
      <w:r>
        <w:t xml:space="preserve">на сайте органов местного самоуправления города Нижневартовска </w:t>
      </w:r>
      <w:r w:rsidRPr="000C5125">
        <w:rPr>
          <w:color w:val="auto"/>
        </w:rPr>
        <w:t>(</w:t>
      </w:r>
      <w:hyperlink r:id="rId11" w:history="1">
        <w:r w:rsidRPr="000C5125">
          <w:rPr>
            <w:rStyle w:val="ab"/>
            <w:color w:val="auto"/>
            <w:u w:val="none"/>
          </w:rPr>
          <w:t>www.n-vartovsk.ru</w:t>
        </w:r>
      </w:hyperlink>
      <w:r>
        <w:rPr>
          <w:color w:val="auto"/>
        </w:rPr>
        <w:t>)</w:t>
      </w:r>
      <w:r w:rsidRPr="000C5125">
        <w:rPr>
          <w:color w:val="auto"/>
        </w:rPr>
        <w:t>.</w:t>
      </w:r>
    </w:p>
    <w:p w:rsidR="002C0CA2" w:rsidRPr="009B50B9" w:rsidRDefault="002C0CA2" w:rsidP="002C0CA2">
      <w:pPr>
        <w:pStyle w:val="a5"/>
        <w:numPr>
          <w:ilvl w:val="0"/>
          <w:numId w:val="18"/>
        </w:numPr>
        <w:ind w:left="0" w:firstLine="705"/>
      </w:pPr>
      <w:r>
        <w:t xml:space="preserve">Решение </w:t>
      </w:r>
      <w:r w:rsidRPr="009B50B9">
        <w:t xml:space="preserve">вступает в силу после его </w:t>
      </w:r>
      <w:r>
        <w:t>подписания.</w:t>
      </w:r>
    </w:p>
    <w:p w:rsidR="002C0CA2" w:rsidRDefault="002C0CA2" w:rsidP="002C0CA2">
      <w:pPr>
        <w:pStyle w:val="a5"/>
      </w:pPr>
    </w:p>
    <w:p w:rsidR="002C0CA2" w:rsidRDefault="002C0CA2" w:rsidP="002C0CA2">
      <w:pPr>
        <w:pStyle w:val="a5"/>
      </w:pPr>
    </w:p>
    <w:p w:rsidR="002C0CA2" w:rsidRPr="009B50B9" w:rsidRDefault="002C0CA2" w:rsidP="002C0CA2">
      <w:pPr>
        <w:pStyle w:val="a5"/>
      </w:pPr>
    </w:p>
    <w:p w:rsidR="002C0CA2" w:rsidRDefault="002C0CA2" w:rsidP="002C0CA2">
      <w:pPr>
        <w:rPr>
          <w:color w:val="auto"/>
        </w:rPr>
      </w:pPr>
      <w:r>
        <w:t xml:space="preserve">Председатель Думы </w:t>
      </w:r>
    </w:p>
    <w:p w:rsidR="002C0CA2" w:rsidRDefault="002C0CA2" w:rsidP="002C0CA2">
      <w:r>
        <w:t>города Нижневартовска                                                                         А.В. Сатинов</w:t>
      </w:r>
    </w:p>
    <w:p w:rsidR="002C0CA2" w:rsidRDefault="002C0CA2" w:rsidP="002C0CA2">
      <w:pPr>
        <w:rPr>
          <w:sz w:val="16"/>
          <w:szCs w:val="16"/>
        </w:rPr>
      </w:pPr>
    </w:p>
    <w:p w:rsidR="002C0CA2" w:rsidRDefault="002C0CA2" w:rsidP="002C0CA2">
      <w:pPr>
        <w:rPr>
          <w:sz w:val="24"/>
          <w:szCs w:val="24"/>
        </w:rPr>
      </w:pPr>
    </w:p>
    <w:p w:rsidR="002C0CA2" w:rsidRDefault="002C0CA2" w:rsidP="002C0CA2">
      <w:pPr>
        <w:rPr>
          <w:sz w:val="24"/>
          <w:szCs w:val="24"/>
        </w:rPr>
      </w:pPr>
      <w:r>
        <w:rPr>
          <w:sz w:val="24"/>
          <w:szCs w:val="24"/>
        </w:rPr>
        <w:t>Дата подписания: «___» __________ 202</w:t>
      </w:r>
      <w:r w:rsidR="007015ED">
        <w:rPr>
          <w:sz w:val="24"/>
          <w:szCs w:val="24"/>
        </w:rPr>
        <w:t>2</w:t>
      </w:r>
      <w:r>
        <w:rPr>
          <w:sz w:val="24"/>
          <w:szCs w:val="24"/>
        </w:rPr>
        <w:t xml:space="preserve"> года</w:t>
      </w:r>
    </w:p>
    <w:p w:rsidR="002C0CA2" w:rsidRDefault="002C0CA2" w:rsidP="002C0CA2">
      <w:pPr>
        <w:rPr>
          <w:sz w:val="24"/>
          <w:szCs w:val="24"/>
        </w:rPr>
      </w:pPr>
    </w:p>
    <w:p w:rsidR="002C0CA2" w:rsidRDefault="002C0CA2" w:rsidP="002C0CA2">
      <w:pPr>
        <w:rPr>
          <w:sz w:val="24"/>
          <w:szCs w:val="24"/>
        </w:rPr>
      </w:pPr>
    </w:p>
    <w:p w:rsidR="002C0CA2" w:rsidRDefault="002C0CA2" w:rsidP="002C0CA2">
      <w:pPr>
        <w:rPr>
          <w:sz w:val="24"/>
          <w:szCs w:val="24"/>
        </w:rPr>
      </w:pPr>
    </w:p>
    <w:p w:rsidR="002C0CA2" w:rsidRDefault="002C0CA2" w:rsidP="002C0CA2">
      <w:pPr>
        <w:rPr>
          <w:sz w:val="24"/>
          <w:szCs w:val="24"/>
        </w:rPr>
      </w:pPr>
    </w:p>
    <w:p w:rsidR="002C0CA2" w:rsidRDefault="002C0CA2" w:rsidP="002C0CA2">
      <w:pPr>
        <w:rPr>
          <w:sz w:val="24"/>
          <w:szCs w:val="24"/>
        </w:rPr>
      </w:pPr>
    </w:p>
    <w:p w:rsidR="002C0CA2" w:rsidRDefault="002C0CA2" w:rsidP="002C0CA2">
      <w:pPr>
        <w:rPr>
          <w:sz w:val="24"/>
          <w:szCs w:val="24"/>
        </w:rPr>
      </w:pPr>
    </w:p>
    <w:p w:rsidR="002C0CA2" w:rsidRDefault="002C0CA2" w:rsidP="002C0CA2">
      <w:pPr>
        <w:rPr>
          <w:sz w:val="24"/>
          <w:szCs w:val="24"/>
        </w:rPr>
      </w:pPr>
    </w:p>
    <w:p w:rsidR="002C0CA2" w:rsidRDefault="002C0CA2" w:rsidP="002C0CA2">
      <w:pPr>
        <w:rPr>
          <w:sz w:val="24"/>
          <w:szCs w:val="24"/>
        </w:rPr>
      </w:pPr>
    </w:p>
    <w:p w:rsidR="002C0CA2" w:rsidRDefault="002C0CA2" w:rsidP="002C0CA2">
      <w:pPr>
        <w:rPr>
          <w:sz w:val="24"/>
          <w:szCs w:val="24"/>
        </w:rPr>
      </w:pPr>
    </w:p>
    <w:p w:rsidR="002C0CA2" w:rsidRDefault="002C0CA2" w:rsidP="002C0CA2">
      <w:pPr>
        <w:rPr>
          <w:sz w:val="24"/>
          <w:szCs w:val="24"/>
        </w:rPr>
      </w:pPr>
    </w:p>
    <w:p w:rsidR="002C0CA2" w:rsidRDefault="002C0CA2" w:rsidP="002C0CA2">
      <w:pPr>
        <w:rPr>
          <w:sz w:val="24"/>
          <w:szCs w:val="24"/>
        </w:rPr>
      </w:pPr>
    </w:p>
    <w:p w:rsidR="002C0CA2" w:rsidRDefault="002C0CA2" w:rsidP="002C0CA2">
      <w:pPr>
        <w:rPr>
          <w:sz w:val="24"/>
          <w:szCs w:val="24"/>
        </w:rPr>
      </w:pPr>
    </w:p>
    <w:p w:rsidR="002C0CA2" w:rsidRDefault="002C0CA2" w:rsidP="002C0CA2">
      <w:pPr>
        <w:rPr>
          <w:sz w:val="24"/>
          <w:szCs w:val="24"/>
        </w:rPr>
      </w:pPr>
    </w:p>
    <w:p w:rsidR="002C0CA2" w:rsidRDefault="002C0CA2" w:rsidP="002C0CA2">
      <w:pPr>
        <w:rPr>
          <w:sz w:val="24"/>
          <w:szCs w:val="24"/>
        </w:rPr>
      </w:pPr>
    </w:p>
    <w:p w:rsidR="002C0CA2" w:rsidRDefault="002C0CA2" w:rsidP="002C0CA2">
      <w:pPr>
        <w:rPr>
          <w:sz w:val="24"/>
          <w:szCs w:val="24"/>
        </w:rPr>
      </w:pPr>
    </w:p>
    <w:p w:rsidR="002C0CA2" w:rsidRDefault="002C0CA2" w:rsidP="002C0CA2">
      <w:pPr>
        <w:rPr>
          <w:sz w:val="24"/>
          <w:szCs w:val="24"/>
        </w:rPr>
      </w:pPr>
    </w:p>
    <w:p w:rsidR="002C0CA2" w:rsidRDefault="002C0CA2" w:rsidP="002C0CA2">
      <w:pPr>
        <w:rPr>
          <w:sz w:val="24"/>
          <w:szCs w:val="24"/>
        </w:rPr>
      </w:pPr>
    </w:p>
    <w:p w:rsidR="002C0CA2" w:rsidRDefault="002C0CA2" w:rsidP="002C0CA2">
      <w:pPr>
        <w:rPr>
          <w:sz w:val="24"/>
          <w:szCs w:val="24"/>
        </w:rPr>
      </w:pPr>
    </w:p>
    <w:p w:rsidR="002C0CA2" w:rsidRDefault="002C0CA2" w:rsidP="002C0CA2">
      <w:pPr>
        <w:rPr>
          <w:sz w:val="24"/>
          <w:szCs w:val="24"/>
        </w:rPr>
      </w:pPr>
    </w:p>
    <w:p w:rsidR="002C0CA2" w:rsidRDefault="002C0CA2" w:rsidP="002C0CA2">
      <w:pPr>
        <w:rPr>
          <w:sz w:val="24"/>
          <w:szCs w:val="24"/>
        </w:rPr>
      </w:pPr>
    </w:p>
    <w:p w:rsidR="002C0CA2" w:rsidRDefault="002C0CA2" w:rsidP="002C0CA2">
      <w:pPr>
        <w:rPr>
          <w:sz w:val="24"/>
          <w:szCs w:val="24"/>
        </w:rPr>
      </w:pPr>
    </w:p>
    <w:p w:rsidR="002C0CA2" w:rsidRDefault="002C0CA2" w:rsidP="002C0CA2">
      <w:pPr>
        <w:rPr>
          <w:sz w:val="24"/>
          <w:szCs w:val="24"/>
        </w:rPr>
      </w:pPr>
    </w:p>
    <w:p w:rsidR="002C0CA2" w:rsidRDefault="002C0CA2" w:rsidP="002C0CA2">
      <w:pPr>
        <w:rPr>
          <w:sz w:val="24"/>
          <w:szCs w:val="24"/>
        </w:rPr>
      </w:pPr>
    </w:p>
    <w:p w:rsidR="002C0CA2" w:rsidRDefault="002C0CA2" w:rsidP="002C0CA2">
      <w:pPr>
        <w:rPr>
          <w:sz w:val="24"/>
          <w:szCs w:val="24"/>
        </w:rPr>
      </w:pPr>
    </w:p>
    <w:p w:rsidR="002C0CA2" w:rsidRDefault="002C0CA2" w:rsidP="002C0CA2">
      <w:pPr>
        <w:rPr>
          <w:sz w:val="24"/>
          <w:szCs w:val="24"/>
        </w:rPr>
      </w:pPr>
    </w:p>
    <w:p w:rsidR="002C0CA2" w:rsidRDefault="002C0CA2" w:rsidP="002C0CA2">
      <w:pPr>
        <w:rPr>
          <w:sz w:val="24"/>
          <w:szCs w:val="24"/>
        </w:rPr>
      </w:pPr>
    </w:p>
    <w:p w:rsidR="002C0CA2" w:rsidRDefault="002C0CA2" w:rsidP="002C0CA2">
      <w:pPr>
        <w:rPr>
          <w:sz w:val="24"/>
          <w:szCs w:val="24"/>
        </w:rPr>
      </w:pPr>
    </w:p>
    <w:p w:rsidR="002C0CA2" w:rsidRDefault="002C0CA2" w:rsidP="002C0CA2">
      <w:pPr>
        <w:rPr>
          <w:sz w:val="24"/>
          <w:szCs w:val="24"/>
        </w:rPr>
      </w:pPr>
    </w:p>
    <w:p w:rsidR="002C0CA2" w:rsidRDefault="002C0CA2" w:rsidP="002C0CA2">
      <w:pPr>
        <w:rPr>
          <w:sz w:val="24"/>
          <w:szCs w:val="24"/>
        </w:rPr>
      </w:pPr>
    </w:p>
    <w:p w:rsidR="002C0CA2" w:rsidRDefault="002C0CA2" w:rsidP="002C0CA2">
      <w:pPr>
        <w:rPr>
          <w:sz w:val="24"/>
          <w:szCs w:val="24"/>
        </w:rPr>
      </w:pPr>
    </w:p>
    <w:p w:rsidR="002C0CA2" w:rsidRDefault="002C0CA2" w:rsidP="002C0CA2">
      <w:pPr>
        <w:rPr>
          <w:sz w:val="24"/>
          <w:szCs w:val="24"/>
        </w:rPr>
      </w:pPr>
    </w:p>
    <w:p w:rsidR="002C0CA2" w:rsidRDefault="002C0CA2" w:rsidP="002C0CA2">
      <w:pPr>
        <w:rPr>
          <w:sz w:val="24"/>
          <w:szCs w:val="24"/>
        </w:rPr>
      </w:pPr>
    </w:p>
    <w:p w:rsidR="002C0CA2" w:rsidRDefault="002C0CA2" w:rsidP="002C0CA2">
      <w:pPr>
        <w:rPr>
          <w:sz w:val="24"/>
          <w:szCs w:val="24"/>
        </w:rPr>
      </w:pPr>
    </w:p>
    <w:p w:rsidR="002C0CA2" w:rsidRDefault="002C0CA2" w:rsidP="002C0CA2">
      <w:pPr>
        <w:rPr>
          <w:sz w:val="24"/>
          <w:szCs w:val="24"/>
        </w:rPr>
      </w:pPr>
    </w:p>
    <w:p w:rsidR="002C0CA2" w:rsidRDefault="002C0CA2" w:rsidP="002C0CA2">
      <w:pPr>
        <w:rPr>
          <w:sz w:val="24"/>
          <w:szCs w:val="24"/>
        </w:rPr>
      </w:pPr>
    </w:p>
    <w:p w:rsidR="002C0CA2" w:rsidRDefault="002C0CA2" w:rsidP="002C0CA2">
      <w:pPr>
        <w:rPr>
          <w:sz w:val="24"/>
          <w:szCs w:val="24"/>
        </w:rPr>
      </w:pPr>
    </w:p>
    <w:p w:rsidR="002C0CA2" w:rsidRDefault="002C0CA2" w:rsidP="002C0CA2">
      <w:pPr>
        <w:rPr>
          <w:sz w:val="24"/>
          <w:szCs w:val="24"/>
        </w:rPr>
      </w:pPr>
    </w:p>
    <w:p w:rsidR="002C0CA2" w:rsidRDefault="002C0CA2" w:rsidP="002C0CA2">
      <w:pPr>
        <w:rPr>
          <w:sz w:val="24"/>
          <w:szCs w:val="24"/>
        </w:rPr>
      </w:pPr>
    </w:p>
    <w:p w:rsidR="002C0CA2" w:rsidRDefault="002C0CA2" w:rsidP="002C0CA2">
      <w:pPr>
        <w:rPr>
          <w:sz w:val="24"/>
          <w:szCs w:val="24"/>
        </w:rPr>
      </w:pPr>
    </w:p>
    <w:p w:rsidR="002C0CA2" w:rsidRDefault="002C0CA2" w:rsidP="002C0CA2">
      <w:pPr>
        <w:rPr>
          <w:sz w:val="24"/>
          <w:szCs w:val="24"/>
        </w:rPr>
      </w:pPr>
    </w:p>
    <w:p w:rsidR="002C0CA2" w:rsidRDefault="002C0CA2" w:rsidP="002C0CA2">
      <w:pPr>
        <w:ind w:left="6379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lastRenderedPageBreak/>
        <w:t>Приложение</w:t>
      </w:r>
    </w:p>
    <w:p w:rsidR="002C0CA2" w:rsidRPr="000C5125" w:rsidRDefault="002C0CA2" w:rsidP="002C0CA2">
      <w:pPr>
        <w:jc w:val="both"/>
        <w:rPr>
          <w:rFonts w:eastAsia="Calibri"/>
          <w:color w:val="auto"/>
          <w:lang w:eastAsia="en-US"/>
        </w:rPr>
      </w:pPr>
      <w:r w:rsidRPr="000C5125">
        <w:rPr>
          <w:rFonts w:eastAsia="Calibri"/>
          <w:color w:val="auto"/>
          <w:lang w:eastAsia="en-US"/>
        </w:rPr>
        <w:tab/>
      </w:r>
      <w:r w:rsidRPr="000C5125">
        <w:rPr>
          <w:rFonts w:eastAsia="Calibri"/>
          <w:color w:val="auto"/>
          <w:lang w:eastAsia="en-US"/>
        </w:rPr>
        <w:tab/>
      </w:r>
      <w:r w:rsidRPr="000C5125">
        <w:rPr>
          <w:rFonts w:eastAsia="Calibri"/>
          <w:color w:val="auto"/>
          <w:lang w:eastAsia="en-US"/>
        </w:rPr>
        <w:tab/>
      </w:r>
      <w:r w:rsidRPr="000C5125">
        <w:rPr>
          <w:rFonts w:eastAsia="Calibri"/>
          <w:color w:val="auto"/>
          <w:lang w:eastAsia="en-US"/>
        </w:rPr>
        <w:tab/>
      </w:r>
      <w:r w:rsidRPr="000C5125">
        <w:rPr>
          <w:rFonts w:eastAsia="Calibri"/>
          <w:color w:val="auto"/>
          <w:lang w:eastAsia="en-US"/>
        </w:rPr>
        <w:tab/>
      </w:r>
      <w:r w:rsidRPr="000C5125">
        <w:rPr>
          <w:rFonts w:eastAsia="Calibri"/>
          <w:color w:val="auto"/>
          <w:lang w:eastAsia="en-US"/>
        </w:rPr>
        <w:tab/>
      </w:r>
      <w:r w:rsidRPr="000C5125">
        <w:rPr>
          <w:rFonts w:eastAsia="Calibri"/>
          <w:color w:val="auto"/>
          <w:lang w:eastAsia="en-US"/>
        </w:rPr>
        <w:tab/>
      </w:r>
      <w:r w:rsidRPr="000C5125">
        <w:rPr>
          <w:rFonts w:eastAsia="Calibri"/>
          <w:color w:val="auto"/>
          <w:lang w:eastAsia="en-US"/>
        </w:rPr>
        <w:tab/>
      </w:r>
      <w:r w:rsidRPr="000C5125">
        <w:rPr>
          <w:rFonts w:eastAsia="Calibri"/>
          <w:color w:val="auto"/>
          <w:lang w:eastAsia="en-US"/>
        </w:rPr>
        <w:tab/>
        <w:t xml:space="preserve">к решению Думы </w:t>
      </w:r>
    </w:p>
    <w:p w:rsidR="002C0CA2" w:rsidRPr="000C5125" w:rsidRDefault="002C0CA2" w:rsidP="002C0CA2">
      <w:pPr>
        <w:ind w:left="6372"/>
        <w:jc w:val="both"/>
        <w:rPr>
          <w:rFonts w:eastAsia="Calibri"/>
          <w:color w:val="auto"/>
          <w:lang w:eastAsia="en-US"/>
        </w:rPr>
      </w:pPr>
      <w:r w:rsidRPr="000C5125">
        <w:rPr>
          <w:rFonts w:eastAsia="Calibri"/>
          <w:color w:val="auto"/>
          <w:lang w:eastAsia="en-US"/>
        </w:rPr>
        <w:t xml:space="preserve">города Нижневартовска </w:t>
      </w:r>
    </w:p>
    <w:p w:rsidR="002C0CA2" w:rsidRPr="000C5125" w:rsidRDefault="002C0CA2" w:rsidP="002C0CA2">
      <w:pPr>
        <w:jc w:val="both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ab/>
      </w:r>
      <w:r>
        <w:rPr>
          <w:rFonts w:eastAsia="Calibri"/>
          <w:color w:val="auto"/>
          <w:lang w:eastAsia="en-US"/>
        </w:rPr>
        <w:tab/>
      </w:r>
      <w:r>
        <w:rPr>
          <w:rFonts w:eastAsia="Calibri"/>
          <w:color w:val="auto"/>
          <w:lang w:eastAsia="en-US"/>
        </w:rPr>
        <w:tab/>
      </w:r>
      <w:r>
        <w:rPr>
          <w:rFonts w:eastAsia="Calibri"/>
          <w:color w:val="auto"/>
          <w:lang w:eastAsia="en-US"/>
        </w:rPr>
        <w:tab/>
      </w:r>
      <w:r>
        <w:rPr>
          <w:rFonts w:eastAsia="Calibri"/>
          <w:color w:val="auto"/>
          <w:lang w:eastAsia="en-US"/>
        </w:rPr>
        <w:tab/>
      </w:r>
      <w:r>
        <w:rPr>
          <w:rFonts w:eastAsia="Calibri"/>
          <w:color w:val="auto"/>
          <w:lang w:eastAsia="en-US"/>
        </w:rPr>
        <w:tab/>
      </w:r>
      <w:r>
        <w:rPr>
          <w:rFonts w:eastAsia="Calibri"/>
          <w:color w:val="auto"/>
          <w:lang w:eastAsia="en-US"/>
        </w:rPr>
        <w:tab/>
      </w:r>
      <w:r>
        <w:rPr>
          <w:rFonts w:eastAsia="Calibri"/>
          <w:color w:val="auto"/>
          <w:lang w:eastAsia="en-US"/>
        </w:rPr>
        <w:tab/>
      </w:r>
      <w:r>
        <w:rPr>
          <w:rFonts w:eastAsia="Calibri"/>
          <w:color w:val="auto"/>
          <w:lang w:eastAsia="en-US"/>
        </w:rPr>
        <w:tab/>
        <w:t>от _________</w:t>
      </w:r>
      <w:r w:rsidRPr="000C5125">
        <w:rPr>
          <w:rFonts w:eastAsia="Calibri"/>
          <w:color w:val="auto"/>
          <w:lang w:eastAsia="en-US"/>
        </w:rPr>
        <w:t xml:space="preserve"> </w:t>
      </w:r>
      <w:r>
        <w:rPr>
          <w:rFonts w:eastAsia="Calibri"/>
          <w:color w:val="auto"/>
          <w:lang w:eastAsia="en-US"/>
        </w:rPr>
        <w:t xml:space="preserve"> №_____</w:t>
      </w:r>
    </w:p>
    <w:p w:rsidR="002C0CA2" w:rsidRDefault="002C0CA2" w:rsidP="002C0CA2">
      <w:pPr>
        <w:rPr>
          <w:sz w:val="24"/>
          <w:szCs w:val="24"/>
        </w:rPr>
      </w:pPr>
    </w:p>
    <w:p w:rsidR="00E25410" w:rsidRPr="000C5125" w:rsidRDefault="00E25410" w:rsidP="00E25410">
      <w:pPr>
        <w:tabs>
          <w:tab w:val="left" w:pos="9356"/>
        </w:tabs>
        <w:ind w:firstLine="709"/>
        <w:jc w:val="center"/>
        <w:rPr>
          <w:rFonts w:eastAsia="Calibri"/>
          <w:color w:val="auto"/>
          <w:lang w:eastAsia="en-US"/>
        </w:rPr>
      </w:pPr>
      <w:r w:rsidRPr="000C5125">
        <w:rPr>
          <w:rFonts w:eastAsia="Calibri"/>
          <w:color w:val="auto"/>
          <w:lang w:eastAsia="en-US"/>
        </w:rPr>
        <w:t xml:space="preserve">Программа приватизации муниципального имущества </w:t>
      </w:r>
    </w:p>
    <w:p w:rsidR="00E25410" w:rsidRPr="000C5125" w:rsidRDefault="00E25410" w:rsidP="00E25410">
      <w:pPr>
        <w:tabs>
          <w:tab w:val="left" w:pos="9356"/>
        </w:tabs>
        <w:ind w:firstLine="709"/>
        <w:jc w:val="center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>в городе Нижневартовске на 202</w:t>
      </w:r>
      <w:r w:rsidR="007015ED">
        <w:rPr>
          <w:rFonts w:eastAsia="Calibri"/>
          <w:color w:val="auto"/>
          <w:lang w:eastAsia="en-US"/>
        </w:rPr>
        <w:t>3</w:t>
      </w:r>
      <w:r w:rsidRPr="000C5125">
        <w:rPr>
          <w:rFonts w:eastAsia="Calibri"/>
          <w:color w:val="auto"/>
          <w:lang w:eastAsia="en-US"/>
        </w:rPr>
        <w:t xml:space="preserve"> год </w:t>
      </w:r>
      <w:r w:rsidRPr="000C5125">
        <w:rPr>
          <w:rFonts w:eastAsia="Batang"/>
          <w:color w:val="auto"/>
          <w:lang w:eastAsia="en-US"/>
        </w:rPr>
        <w:t xml:space="preserve">и </w:t>
      </w:r>
      <w:r>
        <w:rPr>
          <w:rFonts w:eastAsia="Batang"/>
          <w:color w:val="auto"/>
          <w:lang w:eastAsia="en-US"/>
        </w:rPr>
        <w:t>плановый период 202</w:t>
      </w:r>
      <w:r w:rsidR="007015ED">
        <w:rPr>
          <w:rFonts w:eastAsia="Batang"/>
          <w:color w:val="auto"/>
          <w:lang w:eastAsia="en-US"/>
        </w:rPr>
        <w:t>4</w:t>
      </w:r>
      <w:r>
        <w:rPr>
          <w:rFonts w:eastAsia="Batang"/>
          <w:color w:val="auto"/>
          <w:lang w:eastAsia="en-US"/>
        </w:rPr>
        <w:t>-202</w:t>
      </w:r>
      <w:r w:rsidR="007015ED">
        <w:rPr>
          <w:rFonts w:eastAsia="Batang"/>
          <w:color w:val="auto"/>
          <w:lang w:eastAsia="en-US"/>
        </w:rPr>
        <w:t>5</w:t>
      </w:r>
      <w:r w:rsidRPr="000C5125">
        <w:rPr>
          <w:rFonts w:eastAsia="Batang"/>
          <w:color w:val="auto"/>
          <w:lang w:eastAsia="en-US"/>
        </w:rPr>
        <w:t xml:space="preserve"> годов</w:t>
      </w:r>
    </w:p>
    <w:p w:rsidR="00E25410" w:rsidRDefault="00E25410" w:rsidP="00E25410">
      <w:pPr>
        <w:jc w:val="center"/>
        <w:rPr>
          <w:rFonts w:eastAsia="Calibri"/>
          <w:color w:val="auto"/>
          <w:lang w:eastAsia="en-US"/>
        </w:rPr>
      </w:pPr>
    </w:p>
    <w:p w:rsidR="00E25410" w:rsidRPr="000C5125" w:rsidRDefault="00E25410" w:rsidP="00E25410">
      <w:pPr>
        <w:autoSpaceDE w:val="0"/>
        <w:autoSpaceDN w:val="0"/>
        <w:adjustRightInd w:val="0"/>
        <w:ind w:firstLine="709"/>
        <w:jc w:val="center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>1.</w:t>
      </w:r>
      <w:r w:rsidRPr="000C5125">
        <w:rPr>
          <w:rFonts w:eastAsia="Calibri"/>
          <w:color w:val="auto"/>
          <w:lang w:eastAsia="en-US"/>
        </w:rPr>
        <w:t xml:space="preserve"> Основные направления приватизации муниципального имущества </w:t>
      </w:r>
    </w:p>
    <w:p w:rsidR="00E25410" w:rsidRDefault="00E25410" w:rsidP="00E25410">
      <w:pPr>
        <w:autoSpaceDE w:val="0"/>
        <w:autoSpaceDN w:val="0"/>
        <w:adjustRightInd w:val="0"/>
        <w:ind w:firstLine="709"/>
        <w:jc w:val="center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>в 202</w:t>
      </w:r>
      <w:r w:rsidR="007015ED">
        <w:rPr>
          <w:rFonts w:eastAsia="Calibri"/>
          <w:color w:val="auto"/>
          <w:lang w:eastAsia="en-US"/>
        </w:rPr>
        <w:t>3</w:t>
      </w:r>
      <w:r>
        <w:rPr>
          <w:rFonts w:eastAsia="Calibri"/>
          <w:color w:val="auto"/>
          <w:lang w:eastAsia="en-US"/>
        </w:rPr>
        <w:t>-202</w:t>
      </w:r>
      <w:r w:rsidR="007015ED">
        <w:rPr>
          <w:rFonts w:eastAsia="Calibri"/>
          <w:color w:val="auto"/>
          <w:lang w:eastAsia="en-US"/>
        </w:rPr>
        <w:t>5</w:t>
      </w:r>
      <w:r w:rsidRPr="000C5125">
        <w:rPr>
          <w:rFonts w:eastAsia="Calibri"/>
          <w:color w:val="auto"/>
          <w:lang w:eastAsia="en-US"/>
        </w:rPr>
        <w:t xml:space="preserve"> </w:t>
      </w:r>
      <w:proofErr w:type="gramStart"/>
      <w:r w:rsidRPr="000C5125">
        <w:rPr>
          <w:rFonts w:eastAsia="Calibri"/>
          <w:color w:val="auto"/>
          <w:lang w:eastAsia="en-US"/>
        </w:rPr>
        <w:t>годах</w:t>
      </w:r>
      <w:proofErr w:type="gramEnd"/>
      <w:r w:rsidRPr="000C5125">
        <w:rPr>
          <w:rFonts w:eastAsia="Calibri"/>
          <w:color w:val="auto"/>
          <w:lang w:eastAsia="en-US"/>
        </w:rPr>
        <w:t xml:space="preserve"> </w:t>
      </w:r>
    </w:p>
    <w:p w:rsidR="00746796" w:rsidRDefault="00746796" w:rsidP="00E25410">
      <w:pPr>
        <w:autoSpaceDE w:val="0"/>
        <w:autoSpaceDN w:val="0"/>
        <w:adjustRightInd w:val="0"/>
        <w:ind w:firstLine="709"/>
        <w:jc w:val="center"/>
        <w:rPr>
          <w:rFonts w:eastAsia="Calibri"/>
          <w:color w:val="auto"/>
          <w:lang w:eastAsia="en-US"/>
        </w:rPr>
      </w:pPr>
    </w:p>
    <w:p w:rsidR="00E25410" w:rsidRPr="000C5125" w:rsidRDefault="00E25410" w:rsidP="00E25410">
      <w:pPr>
        <w:ind w:firstLine="709"/>
        <w:jc w:val="both"/>
        <w:rPr>
          <w:rFonts w:eastAsia="Calibri"/>
          <w:color w:val="auto"/>
          <w:lang w:eastAsia="en-US"/>
        </w:rPr>
      </w:pPr>
      <w:r w:rsidRPr="000C5125">
        <w:rPr>
          <w:rFonts w:eastAsia="Calibri"/>
          <w:color w:val="auto"/>
          <w:lang w:eastAsia="en-US"/>
        </w:rPr>
        <w:t xml:space="preserve">1. Программа приватизации муниципального </w:t>
      </w:r>
      <w:r>
        <w:rPr>
          <w:rFonts w:eastAsia="Calibri"/>
          <w:color w:val="auto"/>
          <w:lang w:eastAsia="en-US"/>
        </w:rPr>
        <w:t>имущества на 202</w:t>
      </w:r>
      <w:r w:rsidR="007015ED">
        <w:rPr>
          <w:rFonts w:eastAsia="Calibri"/>
          <w:color w:val="auto"/>
          <w:lang w:eastAsia="en-US"/>
        </w:rPr>
        <w:t>3</w:t>
      </w:r>
      <w:r w:rsidRPr="000C5125">
        <w:rPr>
          <w:rFonts w:eastAsia="Calibri"/>
          <w:color w:val="auto"/>
          <w:lang w:eastAsia="en-US"/>
        </w:rPr>
        <w:t xml:space="preserve"> год </w:t>
      </w:r>
      <w:r w:rsidR="007015ED">
        <w:rPr>
          <w:rFonts w:eastAsia="Calibri"/>
          <w:color w:val="auto"/>
          <w:lang w:eastAsia="en-US"/>
        </w:rPr>
        <w:t xml:space="preserve">        </w:t>
      </w:r>
      <w:r>
        <w:rPr>
          <w:rFonts w:eastAsia="Batang"/>
          <w:color w:val="auto"/>
          <w:lang w:eastAsia="en-US"/>
        </w:rPr>
        <w:t>и плановый период 202</w:t>
      </w:r>
      <w:r w:rsidR="007015ED">
        <w:rPr>
          <w:rFonts w:eastAsia="Batang"/>
          <w:color w:val="auto"/>
          <w:lang w:eastAsia="en-US"/>
        </w:rPr>
        <w:t>4</w:t>
      </w:r>
      <w:r>
        <w:rPr>
          <w:rFonts w:eastAsia="Batang"/>
          <w:color w:val="auto"/>
          <w:lang w:eastAsia="en-US"/>
        </w:rPr>
        <w:t>-202</w:t>
      </w:r>
      <w:r w:rsidR="007015ED">
        <w:rPr>
          <w:rFonts w:eastAsia="Batang"/>
          <w:color w:val="auto"/>
          <w:lang w:eastAsia="en-US"/>
        </w:rPr>
        <w:t>5</w:t>
      </w:r>
      <w:r w:rsidRPr="000C5125">
        <w:rPr>
          <w:rFonts w:eastAsia="Batang"/>
          <w:color w:val="auto"/>
          <w:lang w:eastAsia="en-US"/>
        </w:rPr>
        <w:t xml:space="preserve"> годов</w:t>
      </w:r>
      <w:r w:rsidRPr="000C5125">
        <w:rPr>
          <w:rFonts w:eastAsia="Calibri"/>
          <w:color w:val="auto"/>
          <w:lang w:eastAsia="en-US"/>
        </w:rPr>
        <w:t xml:space="preserve"> </w:t>
      </w:r>
      <w:r>
        <w:rPr>
          <w:rFonts w:eastAsia="Calibri"/>
          <w:color w:val="auto"/>
          <w:lang w:eastAsia="en-US"/>
        </w:rPr>
        <w:t>(далее -</w:t>
      </w:r>
      <w:r w:rsidRPr="000C5125">
        <w:rPr>
          <w:rFonts w:eastAsia="Calibri"/>
          <w:color w:val="auto"/>
          <w:lang w:eastAsia="en-US"/>
        </w:rPr>
        <w:t xml:space="preserve"> Программа) разработана </w:t>
      </w:r>
      <w:r w:rsidR="007015ED">
        <w:rPr>
          <w:rFonts w:eastAsia="Calibri"/>
          <w:color w:val="auto"/>
          <w:lang w:eastAsia="en-US"/>
        </w:rPr>
        <w:t xml:space="preserve">                  </w:t>
      </w:r>
      <w:r w:rsidRPr="000C5125">
        <w:rPr>
          <w:rFonts w:eastAsia="Calibri"/>
          <w:color w:val="auto"/>
          <w:lang w:eastAsia="en-US"/>
        </w:rPr>
        <w:t xml:space="preserve">в соответствии с Федеральным законом от 21.12.2001 №178-ФЗ </w:t>
      </w:r>
      <w:r w:rsidR="007015ED">
        <w:rPr>
          <w:rFonts w:eastAsia="Calibri"/>
          <w:color w:val="auto"/>
          <w:lang w:eastAsia="en-US"/>
        </w:rPr>
        <w:t xml:space="preserve">                              </w:t>
      </w:r>
      <w:r>
        <w:t>«</w:t>
      </w:r>
      <w:r w:rsidRPr="000C5125">
        <w:rPr>
          <w:rFonts w:eastAsia="Calibri"/>
          <w:color w:val="auto"/>
          <w:lang w:eastAsia="en-US"/>
        </w:rPr>
        <w:t>О приватизации государственного и муниципального имущества</w:t>
      </w:r>
      <w:r>
        <w:t>»</w:t>
      </w:r>
      <w:r w:rsidRPr="000C5125">
        <w:rPr>
          <w:rFonts w:eastAsia="Calibri"/>
          <w:color w:val="auto"/>
          <w:lang w:eastAsia="en-US"/>
        </w:rPr>
        <w:t xml:space="preserve">. </w:t>
      </w:r>
    </w:p>
    <w:p w:rsidR="00E25410" w:rsidRPr="000C5125" w:rsidRDefault="00E25410" w:rsidP="00E25410">
      <w:pPr>
        <w:ind w:firstLine="709"/>
        <w:jc w:val="both"/>
        <w:rPr>
          <w:rFonts w:eastAsia="Calibri"/>
          <w:color w:val="auto"/>
          <w:lang w:eastAsia="en-US"/>
        </w:rPr>
      </w:pPr>
      <w:r w:rsidRPr="000C5125">
        <w:rPr>
          <w:rFonts w:eastAsia="Calibri"/>
          <w:color w:val="auto"/>
          <w:lang w:eastAsia="en-US"/>
        </w:rPr>
        <w:t>2. Приватизация муниципального имущества нацелена на достижение соответствия состава муниципального имущества полномочиям органов местного самоуправления по решению вопросов местного значения.</w:t>
      </w:r>
    </w:p>
    <w:p w:rsidR="00E25410" w:rsidRPr="000C5125" w:rsidRDefault="00E25410" w:rsidP="00E25410">
      <w:pPr>
        <w:ind w:firstLine="709"/>
        <w:jc w:val="both"/>
        <w:rPr>
          <w:rFonts w:eastAsia="Calibri"/>
          <w:color w:val="auto"/>
          <w:lang w:eastAsia="en-US"/>
        </w:rPr>
      </w:pPr>
      <w:r w:rsidRPr="000C5125">
        <w:rPr>
          <w:rFonts w:eastAsia="Calibri"/>
          <w:color w:val="auto"/>
          <w:lang w:eastAsia="en-US"/>
        </w:rPr>
        <w:t>3. Основными задачами в сфере приватизации муниципального имущества являются:</w:t>
      </w:r>
    </w:p>
    <w:p w:rsidR="00E25410" w:rsidRDefault="00E25410" w:rsidP="00E25410">
      <w:pPr>
        <w:ind w:firstLine="709"/>
        <w:jc w:val="both"/>
      </w:pPr>
      <w:r>
        <w:t>- оптимизация состава муниципального имущества;</w:t>
      </w:r>
    </w:p>
    <w:p w:rsidR="00D71AB9" w:rsidRDefault="00D71AB9" w:rsidP="00D71AB9">
      <w:pPr>
        <w:ind w:firstLine="720"/>
        <w:jc w:val="both"/>
      </w:pPr>
      <w:r>
        <w:t xml:space="preserve">- оказание имущественной поддержки субъектам малого и среднего предпринимательства, длительное время арендующим муниципальное имущество; </w:t>
      </w:r>
    </w:p>
    <w:p w:rsidR="00E25410" w:rsidRDefault="00E25410" w:rsidP="00E25410">
      <w:pPr>
        <w:ind w:firstLine="709"/>
        <w:jc w:val="both"/>
      </w:pPr>
      <w:r>
        <w:t>- исполнение плановых показателей доходов от продажи муниципального имущества.</w:t>
      </w:r>
    </w:p>
    <w:p w:rsidR="00B86F8C" w:rsidRDefault="00B86F8C" w:rsidP="00E25410">
      <w:pPr>
        <w:ind w:firstLine="709"/>
        <w:jc w:val="both"/>
        <w:rPr>
          <w:rFonts w:eastAsia="Calibri"/>
          <w:color w:val="auto"/>
          <w:sz w:val="20"/>
          <w:szCs w:val="20"/>
          <w:lang w:eastAsia="en-US"/>
        </w:rPr>
      </w:pPr>
    </w:p>
    <w:p w:rsidR="00BA5C78" w:rsidRDefault="00E25410" w:rsidP="00E25410">
      <w:pPr>
        <w:ind w:firstLine="709"/>
        <w:jc w:val="center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>2.</w:t>
      </w:r>
      <w:r w:rsidRPr="000C5125">
        <w:rPr>
          <w:rFonts w:eastAsia="Calibri"/>
          <w:color w:val="auto"/>
          <w:lang w:eastAsia="en-US"/>
        </w:rPr>
        <w:t xml:space="preserve"> Муниципальное имущество, привати</w:t>
      </w:r>
      <w:r>
        <w:rPr>
          <w:rFonts w:eastAsia="Calibri"/>
          <w:color w:val="auto"/>
          <w:lang w:eastAsia="en-US"/>
        </w:rPr>
        <w:t xml:space="preserve">зация которого планируется </w:t>
      </w:r>
    </w:p>
    <w:p w:rsidR="00E25410" w:rsidRDefault="00E25410" w:rsidP="00E25410">
      <w:pPr>
        <w:ind w:firstLine="709"/>
        <w:jc w:val="center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>в 202</w:t>
      </w:r>
      <w:r w:rsidR="007015ED">
        <w:rPr>
          <w:rFonts w:eastAsia="Calibri"/>
          <w:color w:val="auto"/>
          <w:lang w:eastAsia="en-US"/>
        </w:rPr>
        <w:t>3</w:t>
      </w:r>
      <w:r w:rsidRPr="000C5125">
        <w:rPr>
          <w:rFonts w:eastAsia="Calibri"/>
          <w:color w:val="auto"/>
          <w:lang w:eastAsia="en-US"/>
        </w:rPr>
        <w:t xml:space="preserve"> году</w:t>
      </w:r>
      <w:r>
        <w:rPr>
          <w:rFonts w:eastAsia="Calibri"/>
          <w:color w:val="auto"/>
          <w:lang w:eastAsia="en-US"/>
        </w:rPr>
        <w:t xml:space="preserve"> и на плановый период 202</w:t>
      </w:r>
      <w:r w:rsidR="007015ED">
        <w:rPr>
          <w:rFonts w:eastAsia="Calibri"/>
          <w:color w:val="auto"/>
          <w:lang w:eastAsia="en-US"/>
        </w:rPr>
        <w:t>4</w:t>
      </w:r>
      <w:r>
        <w:rPr>
          <w:rFonts w:eastAsia="Calibri"/>
          <w:color w:val="auto"/>
          <w:lang w:eastAsia="en-US"/>
        </w:rPr>
        <w:t>-202</w:t>
      </w:r>
      <w:r w:rsidR="007015ED">
        <w:rPr>
          <w:rFonts w:eastAsia="Calibri"/>
          <w:color w:val="auto"/>
          <w:lang w:eastAsia="en-US"/>
        </w:rPr>
        <w:t>5</w:t>
      </w:r>
      <w:r>
        <w:rPr>
          <w:rFonts w:eastAsia="Calibri"/>
          <w:color w:val="auto"/>
          <w:lang w:eastAsia="en-US"/>
        </w:rPr>
        <w:t xml:space="preserve"> годов</w:t>
      </w:r>
    </w:p>
    <w:p w:rsidR="00E25410" w:rsidRDefault="00E25410" w:rsidP="00E25410">
      <w:pPr>
        <w:ind w:firstLine="709"/>
        <w:jc w:val="both"/>
        <w:rPr>
          <w:rFonts w:eastAsia="Calibri"/>
          <w:color w:val="auto"/>
          <w:lang w:eastAsia="en-US"/>
        </w:rPr>
      </w:pPr>
    </w:p>
    <w:p w:rsidR="00E25410" w:rsidRPr="000C5125" w:rsidRDefault="00E25410" w:rsidP="00E25410">
      <w:pPr>
        <w:ind w:firstLine="709"/>
        <w:jc w:val="both"/>
        <w:rPr>
          <w:rFonts w:eastAsia="Calibri"/>
          <w:color w:val="auto"/>
          <w:lang w:eastAsia="en-US"/>
        </w:rPr>
      </w:pPr>
      <w:r w:rsidRPr="000C5125">
        <w:rPr>
          <w:rFonts w:eastAsia="Calibri"/>
          <w:color w:val="auto"/>
          <w:lang w:eastAsia="en-US"/>
        </w:rPr>
        <w:t>1. Недвижимое имущество:</w:t>
      </w:r>
    </w:p>
    <w:p w:rsidR="00E25410" w:rsidRPr="000C5125" w:rsidRDefault="00E25410" w:rsidP="00E25410">
      <w:pPr>
        <w:ind w:firstLine="709"/>
        <w:jc w:val="both"/>
        <w:rPr>
          <w:rFonts w:eastAsia="Calibri"/>
          <w:color w:val="auto"/>
          <w:sz w:val="10"/>
          <w:szCs w:val="10"/>
          <w:lang w:eastAsia="en-US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5215"/>
        <w:gridCol w:w="1875"/>
        <w:gridCol w:w="1955"/>
      </w:tblGrid>
      <w:tr w:rsidR="007015ED" w:rsidRPr="007015ED" w:rsidTr="00746796">
        <w:trPr>
          <w:trHeight w:val="639"/>
          <w:tblHeader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10" w:rsidRPr="007015ED" w:rsidRDefault="00E25410" w:rsidP="00324A30">
            <w:pPr>
              <w:tabs>
                <w:tab w:val="left" w:pos="560"/>
                <w:tab w:val="center" w:pos="3360"/>
              </w:tabs>
              <w:jc w:val="center"/>
              <w:rPr>
                <w:rFonts w:eastAsia="Calibri"/>
                <w:color w:val="auto"/>
                <w:lang w:eastAsia="en-US"/>
              </w:rPr>
            </w:pPr>
            <w:r w:rsidRPr="007015ED">
              <w:rPr>
                <w:rFonts w:eastAsia="Calibri"/>
                <w:color w:val="auto"/>
                <w:lang w:eastAsia="en-US"/>
              </w:rPr>
              <w:t>№</w:t>
            </w:r>
          </w:p>
          <w:p w:rsidR="00E25410" w:rsidRPr="007015ED" w:rsidRDefault="00E25410" w:rsidP="00324A30">
            <w:pPr>
              <w:jc w:val="center"/>
              <w:rPr>
                <w:rFonts w:eastAsia="Calibri"/>
                <w:color w:val="auto"/>
                <w:lang w:eastAsia="en-US"/>
              </w:rPr>
            </w:pPr>
            <w:r w:rsidRPr="007015ED">
              <w:rPr>
                <w:rFonts w:eastAsia="Calibri"/>
                <w:color w:val="auto"/>
                <w:lang w:eastAsia="en-US"/>
              </w:rPr>
              <w:t>п/п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10" w:rsidRPr="007015ED" w:rsidRDefault="00E25410" w:rsidP="00324A30">
            <w:pPr>
              <w:jc w:val="center"/>
              <w:rPr>
                <w:rFonts w:eastAsia="Calibri"/>
                <w:color w:val="auto"/>
                <w:lang w:eastAsia="en-US"/>
              </w:rPr>
            </w:pPr>
            <w:r w:rsidRPr="007015ED">
              <w:rPr>
                <w:rFonts w:eastAsia="Calibri"/>
                <w:color w:val="auto"/>
                <w:lang w:eastAsia="en-US"/>
              </w:rPr>
              <w:t>Наименование объекта приватизации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10" w:rsidRPr="007015ED" w:rsidRDefault="00E25410" w:rsidP="00324A30">
            <w:pPr>
              <w:jc w:val="center"/>
              <w:rPr>
                <w:rFonts w:eastAsia="Calibri"/>
                <w:color w:val="auto"/>
                <w:lang w:eastAsia="en-US"/>
              </w:rPr>
            </w:pPr>
            <w:r w:rsidRPr="007015ED">
              <w:rPr>
                <w:rFonts w:eastAsia="Calibri"/>
                <w:color w:val="auto"/>
                <w:lang w:eastAsia="en-US"/>
              </w:rPr>
              <w:t>Дата начала проведения мероприятий по приватизации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10" w:rsidRPr="007015ED" w:rsidRDefault="00E25410" w:rsidP="00324A30">
            <w:pPr>
              <w:jc w:val="center"/>
              <w:rPr>
                <w:rFonts w:eastAsia="Calibri"/>
                <w:color w:val="auto"/>
                <w:lang w:eastAsia="en-US"/>
              </w:rPr>
            </w:pPr>
            <w:r w:rsidRPr="007015ED">
              <w:rPr>
                <w:rFonts w:eastAsia="Calibri"/>
                <w:color w:val="auto"/>
                <w:lang w:eastAsia="en-US"/>
              </w:rPr>
              <w:t>Окончание проведения мероприятий по приватизации</w:t>
            </w:r>
          </w:p>
        </w:tc>
      </w:tr>
      <w:tr w:rsidR="00B52980" w:rsidRPr="00B52980" w:rsidTr="00536C32">
        <w:trPr>
          <w:trHeight w:val="63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D0" w:rsidRPr="00B52980" w:rsidRDefault="00B52980" w:rsidP="00F30108">
            <w:pPr>
              <w:tabs>
                <w:tab w:val="left" w:pos="560"/>
                <w:tab w:val="center" w:pos="3360"/>
              </w:tabs>
              <w:jc w:val="center"/>
              <w:rPr>
                <w:rFonts w:eastAsia="Calibri"/>
                <w:color w:val="auto"/>
                <w:lang w:eastAsia="en-US"/>
              </w:rPr>
            </w:pPr>
            <w:r>
              <w:rPr>
                <w:rFonts w:eastAsia="Calibri"/>
                <w:color w:val="auto"/>
                <w:lang w:eastAsia="en-US"/>
              </w:rPr>
              <w:t>1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D0" w:rsidRPr="00B52980" w:rsidRDefault="00D46D21" w:rsidP="00B52980">
            <w:pPr>
              <w:jc w:val="both"/>
              <w:rPr>
                <w:color w:val="auto"/>
              </w:rPr>
            </w:pPr>
            <w:r w:rsidRPr="00B52980">
              <w:rPr>
                <w:color w:val="auto"/>
              </w:rPr>
              <w:t xml:space="preserve">Нежилое помещение </w:t>
            </w:r>
            <w:r w:rsidR="00B52980" w:rsidRPr="00B52980">
              <w:rPr>
                <w:color w:val="auto"/>
              </w:rPr>
              <w:t xml:space="preserve">№1003 общей площадью 15,6 </w:t>
            </w:r>
            <w:proofErr w:type="spellStart"/>
            <w:r w:rsidR="00B52980" w:rsidRPr="00B52980">
              <w:rPr>
                <w:color w:val="auto"/>
              </w:rPr>
              <w:t>кв.</w:t>
            </w:r>
            <w:r w:rsidRPr="00B52980">
              <w:rPr>
                <w:color w:val="auto"/>
              </w:rPr>
              <w:t>м</w:t>
            </w:r>
            <w:proofErr w:type="spellEnd"/>
            <w:r w:rsidRPr="00B52980">
              <w:rPr>
                <w:color w:val="auto"/>
              </w:rPr>
              <w:t>, назначение: нежилое, расположенное на первом этаже многоэтажного жилого дома по адресу: город Нижневартовск, улица Северная, дом 28, кадастровый номер 86:11:0000000:78449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D21" w:rsidRPr="00B52980" w:rsidRDefault="00D46D21" w:rsidP="00D46D21">
            <w:pPr>
              <w:tabs>
                <w:tab w:val="left" w:pos="560"/>
                <w:tab w:val="center" w:pos="3360"/>
              </w:tabs>
              <w:jc w:val="center"/>
              <w:rPr>
                <w:rFonts w:eastAsia="Calibri"/>
                <w:color w:val="auto"/>
                <w:lang w:eastAsia="en-US"/>
              </w:rPr>
            </w:pPr>
            <w:r w:rsidRPr="00B52980">
              <w:rPr>
                <w:rFonts w:eastAsia="Calibri"/>
                <w:color w:val="auto"/>
                <w:lang w:eastAsia="en-US"/>
              </w:rPr>
              <w:t>IV квартал</w:t>
            </w:r>
          </w:p>
          <w:p w:rsidR="00F06ED0" w:rsidRPr="00B52980" w:rsidRDefault="00D46D21" w:rsidP="00D46D21">
            <w:pPr>
              <w:tabs>
                <w:tab w:val="left" w:pos="560"/>
                <w:tab w:val="center" w:pos="3360"/>
              </w:tabs>
              <w:jc w:val="center"/>
              <w:rPr>
                <w:rFonts w:eastAsia="Calibri"/>
                <w:color w:val="auto"/>
                <w:lang w:eastAsia="en-US"/>
              </w:rPr>
            </w:pPr>
            <w:r w:rsidRPr="00B52980">
              <w:rPr>
                <w:rFonts w:eastAsia="Calibri"/>
                <w:color w:val="auto"/>
                <w:lang w:eastAsia="en-US"/>
              </w:rPr>
              <w:t>2022 года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D21" w:rsidRPr="00B52980" w:rsidRDefault="00D46D21" w:rsidP="00D46D21">
            <w:pPr>
              <w:tabs>
                <w:tab w:val="left" w:pos="560"/>
                <w:tab w:val="center" w:pos="3360"/>
              </w:tabs>
              <w:jc w:val="center"/>
              <w:rPr>
                <w:rFonts w:eastAsia="Calibri"/>
                <w:color w:val="auto"/>
                <w:lang w:eastAsia="en-US"/>
              </w:rPr>
            </w:pPr>
            <w:r w:rsidRPr="00B52980">
              <w:rPr>
                <w:rFonts w:eastAsia="Calibri"/>
                <w:color w:val="auto"/>
                <w:lang w:eastAsia="en-US"/>
              </w:rPr>
              <w:t>I квартал</w:t>
            </w:r>
          </w:p>
          <w:p w:rsidR="00F06ED0" w:rsidRPr="00B52980" w:rsidRDefault="00D46D21" w:rsidP="00D46D21">
            <w:pPr>
              <w:tabs>
                <w:tab w:val="left" w:pos="560"/>
                <w:tab w:val="center" w:pos="3360"/>
              </w:tabs>
              <w:jc w:val="center"/>
              <w:rPr>
                <w:rFonts w:eastAsia="Calibri"/>
                <w:color w:val="auto"/>
                <w:lang w:eastAsia="en-US"/>
              </w:rPr>
            </w:pPr>
            <w:r w:rsidRPr="00B52980">
              <w:rPr>
                <w:rFonts w:eastAsia="Calibri"/>
                <w:color w:val="auto"/>
                <w:lang w:eastAsia="en-US"/>
              </w:rPr>
              <w:t>2023 года</w:t>
            </w:r>
          </w:p>
        </w:tc>
      </w:tr>
      <w:tr w:rsidR="00B52980" w:rsidRPr="00B52980" w:rsidTr="00536C32">
        <w:trPr>
          <w:trHeight w:val="63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D21" w:rsidRPr="00B52980" w:rsidRDefault="00B52980" w:rsidP="00F30108">
            <w:pPr>
              <w:tabs>
                <w:tab w:val="left" w:pos="560"/>
                <w:tab w:val="center" w:pos="3360"/>
              </w:tabs>
              <w:jc w:val="center"/>
              <w:rPr>
                <w:rFonts w:eastAsia="Calibri"/>
                <w:color w:val="auto"/>
                <w:lang w:eastAsia="en-US"/>
              </w:rPr>
            </w:pPr>
            <w:r>
              <w:rPr>
                <w:rFonts w:eastAsia="Calibri"/>
                <w:color w:val="auto"/>
                <w:lang w:eastAsia="en-US"/>
              </w:rPr>
              <w:t>2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D21" w:rsidRPr="00B52980" w:rsidRDefault="00D46D21" w:rsidP="00B52980">
            <w:pPr>
              <w:jc w:val="both"/>
              <w:rPr>
                <w:color w:val="auto"/>
              </w:rPr>
            </w:pPr>
            <w:r w:rsidRPr="00B52980">
              <w:rPr>
                <w:color w:val="auto"/>
              </w:rPr>
              <w:t xml:space="preserve">Нежилое помещение </w:t>
            </w:r>
            <w:r w:rsidR="00B52980" w:rsidRPr="00B52980">
              <w:rPr>
                <w:color w:val="auto"/>
              </w:rPr>
              <w:t xml:space="preserve">№1002 общей площадью 15,7 </w:t>
            </w:r>
            <w:proofErr w:type="spellStart"/>
            <w:r w:rsidR="00B52980" w:rsidRPr="00B52980">
              <w:rPr>
                <w:color w:val="auto"/>
              </w:rPr>
              <w:t>кв.</w:t>
            </w:r>
            <w:r w:rsidRPr="00B52980">
              <w:rPr>
                <w:color w:val="auto"/>
              </w:rPr>
              <w:t>м</w:t>
            </w:r>
            <w:proofErr w:type="spellEnd"/>
            <w:r w:rsidRPr="00B52980">
              <w:rPr>
                <w:color w:val="auto"/>
              </w:rPr>
              <w:t xml:space="preserve">, назначение: нежилое, расположенное на первом </w:t>
            </w:r>
            <w:r w:rsidRPr="00B52980">
              <w:rPr>
                <w:color w:val="auto"/>
              </w:rPr>
              <w:lastRenderedPageBreak/>
              <w:t>этаже многоэтажного жилого дома по адресу: город Нижневартовск, улица 60 лет Октября, дом 55, кадастровый номер 86:11:0103003:3293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D21" w:rsidRPr="00B52980" w:rsidRDefault="00D46D21" w:rsidP="00D46D21">
            <w:pPr>
              <w:tabs>
                <w:tab w:val="left" w:pos="560"/>
                <w:tab w:val="center" w:pos="3360"/>
              </w:tabs>
              <w:jc w:val="center"/>
              <w:rPr>
                <w:rFonts w:eastAsia="Calibri"/>
                <w:color w:val="auto"/>
                <w:lang w:eastAsia="en-US"/>
              </w:rPr>
            </w:pPr>
            <w:r w:rsidRPr="00B52980">
              <w:rPr>
                <w:rFonts w:eastAsia="Calibri"/>
                <w:color w:val="auto"/>
                <w:lang w:eastAsia="en-US"/>
              </w:rPr>
              <w:lastRenderedPageBreak/>
              <w:t>IV квартал</w:t>
            </w:r>
          </w:p>
          <w:p w:rsidR="00D46D21" w:rsidRPr="00B52980" w:rsidRDefault="00D46D21" w:rsidP="00D46D21">
            <w:pPr>
              <w:tabs>
                <w:tab w:val="left" w:pos="560"/>
                <w:tab w:val="center" w:pos="3360"/>
              </w:tabs>
              <w:jc w:val="center"/>
              <w:rPr>
                <w:rFonts w:eastAsia="Calibri"/>
                <w:color w:val="auto"/>
                <w:lang w:eastAsia="en-US"/>
              </w:rPr>
            </w:pPr>
            <w:r w:rsidRPr="00B52980">
              <w:rPr>
                <w:rFonts w:eastAsia="Calibri"/>
                <w:color w:val="auto"/>
                <w:lang w:eastAsia="en-US"/>
              </w:rPr>
              <w:t>2022 года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D21" w:rsidRPr="00B52980" w:rsidRDefault="00D46D21" w:rsidP="00D46D21">
            <w:pPr>
              <w:tabs>
                <w:tab w:val="left" w:pos="560"/>
                <w:tab w:val="center" w:pos="3360"/>
              </w:tabs>
              <w:jc w:val="center"/>
              <w:rPr>
                <w:rFonts w:eastAsia="Calibri"/>
                <w:color w:val="auto"/>
                <w:lang w:eastAsia="en-US"/>
              </w:rPr>
            </w:pPr>
            <w:r w:rsidRPr="00B52980">
              <w:rPr>
                <w:rFonts w:eastAsia="Calibri"/>
                <w:color w:val="auto"/>
                <w:lang w:eastAsia="en-US"/>
              </w:rPr>
              <w:t>II квартал</w:t>
            </w:r>
          </w:p>
          <w:p w:rsidR="00D46D21" w:rsidRPr="00B52980" w:rsidRDefault="00D46D21" w:rsidP="00D46D21">
            <w:pPr>
              <w:tabs>
                <w:tab w:val="left" w:pos="560"/>
                <w:tab w:val="center" w:pos="3360"/>
              </w:tabs>
              <w:jc w:val="center"/>
              <w:rPr>
                <w:rFonts w:eastAsia="Calibri"/>
                <w:color w:val="auto"/>
                <w:lang w:eastAsia="en-US"/>
              </w:rPr>
            </w:pPr>
            <w:r w:rsidRPr="00B52980">
              <w:rPr>
                <w:rFonts w:eastAsia="Calibri"/>
                <w:color w:val="auto"/>
                <w:lang w:eastAsia="en-US"/>
              </w:rPr>
              <w:t>2023 года</w:t>
            </w:r>
          </w:p>
        </w:tc>
      </w:tr>
      <w:tr w:rsidR="00B52980" w:rsidRPr="00B52980" w:rsidTr="00536C32">
        <w:trPr>
          <w:trHeight w:val="63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76" w:rsidRPr="00B52980" w:rsidRDefault="00B52980" w:rsidP="00F30108">
            <w:pPr>
              <w:tabs>
                <w:tab w:val="left" w:pos="560"/>
                <w:tab w:val="center" w:pos="3360"/>
              </w:tabs>
              <w:jc w:val="center"/>
              <w:rPr>
                <w:rFonts w:eastAsia="Calibri"/>
                <w:color w:val="auto"/>
                <w:lang w:eastAsia="en-US"/>
              </w:rPr>
            </w:pPr>
            <w:r>
              <w:rPr>
                <w:rFonts w:eastAsia="Calibri"/>
                <w:color w:val="auto"/>
                <w:lang w:eastAsia="en-US"/>
              </w:rPr>
              <w:lastRenderedPageBreak/>
              <w:t>3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76" w:rsidRPr="00B52980" w:rsidRDefault="003B2476" w:rsidP="003B2476">
            <w:pPr>
              <w:jc w:val="both"/>
              <w:rPr>
                <w:color w:val="auto"/>
              </w:rPr>
            </w:pPr>
            <w:r w:rsidRPr="00B52980">
              <w:rPr>
                <w:color w:val="auto"/>
              </w:rPr>
              <w:t xml:space="preserve">Здание нежилого назначения общей площадью 138,7 </w:t>
            </w:r>
            <w:proofErr w:type="spellStart"/>
            <w:r w:rsidRPr="00B52980">
              <w:rPr>
                <w:color w:val="auto"/>
              </w:rPr>
              <w:t>кв.м</w:t>
            </w:r>
            <w:proofErr w:type="spellEnd"/>
            <w:r w:rsidRPr="00B52980">
              <w:rPr>
                <w:color w:val="auto"/>
              </w:rPr>
              <w:t xml:space="preserve">, назначение: нежилое, расположенное по адресу: город Нижневартовск, </w:t>
            </w:r>
            <w:r w:rsidR="004E22BE" w:rsidRPr="00B52980">
              <w:rPr>
                <w:color w:val="auto"/>
              </w:rPr>
              <w:t xml:space="preserve">улица </w:t>
            </w:r>
            <w:r w:rsidRPr="00B52980">
              <w:rPr>
                <w:color w:val="auto"/>
              </w:rPr>
              <w:t>2П-2, Юго-Западный промышленный узел, панель 25</w:t>
            </w:r>
            <w:r w:rsidR="004E22BE" w:rsidRPr="00B52980">
              <w:rPr>
                <w:color w:val="auto"/>
              </w:rPr>
              <w:t xml:space="preserve">, кадастровый номер 86:11:0703001:223 и земельный участок общей площадью 802 </w:t>
            </w:r>
            <w:proofErr w:type="spellStart"/>
            <w:r w:rsidR="004E22BE" w:rsidRPr="00B52980">
              <w:rPr>
                <w:color w:val="auto"/>
              </w:rPr>
              <w:t>кв.м</w:t>
            </w:r>
            <w:proofErr w:type="spellEnd"/>
            <w:r w:rsidR="004E22BE" w:rsidRPr="00B52980">
              <w:rPr>
                <w:color w:val="auto"/>
              </w:rPr>
              <w:t>, расположенный по адресу: город Нижневартовск, улица 2П-2, №70б, кадастровый номер 86:11:0703001:227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980" w:rsidRPr="00B52980" w:rsidRDefault="00B52980" w:rsidP="00B52980">
            <w:pPr>
              <w:tabs>
                <w:tab w:val="left" w:pos="560"/>
                <w:tab w:val="center" w:pos="3360"/>
              </w:tabs>
              <w:jc w:val="center"/>
              <w:rPr>
                <w:rFonts w:eastAsia="Calibri"/>
                <w:color w:val="auto"/>
                <w:lang w:eastAsia="en-US"/>
              </w:rPr>
            </w:pPr>
            <w:r w:rsidRPr="00B52980">
              <w:rPr>
                <w:rFonts w:eastAsia="Calibri"/>
                <w:color w:val="auto"/>
                <w:lang w:eastAsia="en-US"/>
              </w:rPr>
              <w:t>I квартал</w:t>
            </w:r>
          </w:p>
          <w:p w:rsidR="003B2476" w:rsidRPr="00B52980" w:rsidRDefault="00B52980" w:rsidP="00B52980">
            <w:pPr>
              <w:tabs>
                <w:tab w:val="left" w:pos="560"/>
                <w:tab w:val="center" w:pos="3360"/>
              </w:tabs>
              <w:jc w:val="center"/>
              <w:rPr>
                <w:rFonts w:eastAsia="Calibri"/>
                <w:color w:val="auto"/>
                <w:lang w:eastAsia="en-US"/>
              </w:rPr>
            </w:pPr>
            <w:r w:rsidRPr="00B52980">
              <w:rPr>
                <w:rFonts w:eastAsia="Calibri"/>
                <w:color w:val="auto"/>
                <w:lang w:eastAsia="en-US"/>
              </w:rPr>
              <w:t>2023 года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980" w:rsidRPr="00B52980" w:rsidRDefault="00B52980" w:rsidP="00B52980">
            <w:pPr>
              <w:tabs>
                <w:tab w:val="left" w:pos="560"/>
                <w:tab w:val="center" w:pos="3360"/>
              </w:tabs>
              <w:jc w:val="center"/>
              <w:rPr>
                <w:rFonts w:eastAsia="Calibri"/>
                <w:color w:val="auto"/>
                <w:lang w:eastAsia="en-US"/>
              </w:rPr>
            </w:pPr>
            <w:r w:rsidRPr="00B52980">
              <w:rPr>
                <w:rFonts w:eastAsia="Calibri"/>
                <w:color w:val="auto"/>
                <w:lang w:eastAsia="en-US"/>
              </w:rPr>
              <w:t>II квартал</w:t>
            </w:r>
          </w:p>
          <w:p w:rsidR="003B2476" w:rsidRPr="00B52980" w:rsidRDefault="00B52980" w:rsidP="00B52980">
            <w:pPr>
              <w:tabs>
                <w:tab w:val="left" w:pos="560"/>
                <w:tab w:val="center" w:pos="3360"/>
              </w:tabs>
              <w:jc w:val="center"/>
              <w:rPr>
                <w:rFonts w:eastAsia="Calibri"/>
                <w:color w:val="auto"/>
                <w:lang w:eastAsia="en-US"/>
              </w:rPr>
            </w:pPr>
            <w:r w:rsidRPr="00B52980">
              <w:rPr>
                <w:rFonts w:eastAsia="Calibri"/>
                <w:color w:val="auto"/>
                <w:lang w:eastAsia="en-US"/>
              </w:rPr>
              <w:t>2023 года</w:t>
            </w:r>
          </w:p>
        </w:tc>
      </w:tr>
      <w:tr w:rsidR="00B52980" w:rsidRPr="00B52980" w:rsidTr="00536C32">
        <w:trPr>
          <w:trHeight w:val="63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2BE" w:rsidRPr="00B52980" w:rsidRDefault="00B52980" w:rsidP="00F30108">
            <w:pPr>
              <w:tabs>
                <w:tab w:val="left" w:pos="560"/>
                <w:tab w:val="center" w:pos="3360"/>
              </w:tabs>
              <w:jc w:val="center"/>
              <w:rPr>
                <w:rFonts w:eastAsia="Calibri"/>
                <w:color w:val="auto"/>
                <w:lang w:eastAsia="en-US"/>
              </w:rPr>
            </w:pPr>
            <w:r>
              <w:rPr>
                <w:rFonts w:eastAsia="Calibri"/>
                <w:color w:val="auto"/>
                <w:lang w:eastAsia="en-US"/>
              </w:rPr>
              <w:t>4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2BE" w:rsidRPr="00B52980" w:rsidRDefault="004E22BE" w:rsidP="000E2C60">
            <w:pPr>
              <w:jc w:val="both"/>
              <w:rPr>
                <w:color w:val="auto"/>
              </w:rPr>
            </w:pPr>
            <w:r w:rsidRPr="00B52980">
              <w:rPr>
                <w:color w:val="auto"/>
              </w:rPr>
              <w:t xml:space="preserve">Нежилое помещение </w:t>
            </w:r>
            <w:r w:rsidR="000E2C60" w:rsidRPr="00B52980">
              <w:rPr>
                <w:color w:val="auto"/>
              </w:rPr>
              <w:t xml:space="preserve">общей площадью 16 </w:t>
            </w:r>
            <w:proofErr w:type="spellStart"/>
            <w:r w:rsidR="000E2C60" w:rsidRPr="00B52980">
              <w:rPr>
                <w:color w:val="auto"/>
              </w:rPr>
              <w:t>кв.м</w:t>
            </w:r>
            <w:proofErr w:type="spellEnd"/>
            <w:r w:rsidR="000E2C60" w:rsidRPr="00B52980">
              <w:rPr>
                <w:color w:val="auto"/>
              </w:rPr>
              <w:t xml:space="preserve">, </w:t>
            </w:r>
            <w:r w:rsidR="00B52980" w:rsidRPr="00B52980">
              <w:rPr>
                <w:color w:val="auto"/>
              </w:rPr>
              <w:t xml:space="preserve">назначение: нежилое, </w:t>
            </w:r>
            <w:r w:rsidR="000E2C60" w:rsidRPr="00B52980">
              <w:rPr>
                <w:color w:val="auto"/>
              </w:rPr>
              <w:t>расположенное по адресу: город Нижневартовск, улица Интернациональная, дом 23, подъезд 1, кадастровый номер 86:11:0102011:10232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980" w:rsidRPr="00B52980" w:rsidRDefault="00B52980" w:rsidP="00B52980">
            <w:pPr>
              <w:tabs>
                <w:tab w:val="left" w:pos="560"/>
                <w:tab w:val="center" w:pos="3360"/>
              </w:tabs>
              <w:jc w:val="center"/>
              <w:rPr>
                <w:rFonts w:eastAsia="Calibri"/>
                <w:color w:val="auto"/>
                <w:lang w:eastAsia="en-US"/>
              </w:rPr>
            </w:pPr>
            <w:r w:rsidRPr="00B52980">
              <w:rPr>
                <w:rFonts w:eastAsia="Calibri"/>
                <w:color w:val="auto"/>
                <w:lang w:eastAsia="en-US"/>
              </w:rPr>
              <w:t>I квартал</w:t>
            </w:r>
          </w:p>
          <w:p w:rsidR="004E22BE" w:rsidRPr="00B52980" w:rsidRDefault="00B52980" w:rsidP="00B52980">
            <w:pPr>
              <w:tabs>
                <w:tab w:val="left" w:pos="560"/>
                <w:tab w:val="center" w:pos="3360"/>
              </w:tabs>
              <w:jc w:val="center"/>
              <w:rPr>
                <w:rFonts w:eastAsia="Calibri"/>
                <w:color w:val="auto"/>
                <w:lang w:eastAsia="en-US"/>
              </w:rPr>
            </w:pPr>
            <w:r w:rsidRPr="00B52980">
              <w:rPr>
                <w:rFonts w:eastAsia="Calibri"/>
                <w:color w:val="auto"/>
                <w:lang w:eastAsia="en-US"/>
              </w:rPr>
              <w:t>2023 года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980" w:rsidRPr="00B52980" w:rsidRDefault="00B52980" w:rsidP="00B52980">
            <w:pPr>
              <w:tabs>
                <w:tab w:val="left" w:pos="560"/>
                <w:tab w:val="center" w:pos="3360"/>
              </w:tabs>
              <w:jc w:val="center"/>
              <w:rPr>
                <w:rFonts w:eastAsia="Calibri"/>
                <w:color w:val="auto"/>
                <w:lang w:eastAsia="en-US"/>
              </w:rPr>
            </w:pPr>
            <w:r w:rsidRPr="00B52980">
              <w:rPr>
                <w:rFonts w:eastAsia="Calibri"/>
                <w:color w:val="auto"/>
                <w:lang w:eastAsia="en-US"/>
              </w:rPr>
              <w:t>II квартал</w:t>
            </w:r>
          </w:p>
          <w:p w:rsidR="004E22BE" w:rsidRPr="00B52980" w:rsidRDefault="00B52980" w:rsidP="00B52980">
            <w:pPr>
              <w:tabs>
                <w:tab w:val="left" w:pos="560"/>
                <w:tab w:val="center" w:pos="3360"/>
              </w:tabs>
              <w:jc w:val="center"/>
              <w:rPr>
                <w:rFonts w:eastAsia="Calibri"/>
                <w:color w:val="auto"/>
                <w:lang w:eastAsia="en-US"/>
              </w:rPr>
            </w:pPr>
            <w:r w:rsidRPr="00B52980">
              <w:rPr>
                <w:rFonts w:eastAsia="Calibri"/>
                <w:color w:val="auto"/>
                <w:lang w:eastAsia="en-US"/>
              </w:rPr>
              <w:t>2023 года</w:t>
            </w:r>
          </w:p>
        </w:tc>
      </w:tr>
      <w:tr w:rsidR="00B52980" w:rsidRPr="00B52980" w:rsidTr="00536C32">
        <w:trPr>
          <w:trHeight w:val="63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980" w:rsidRPr="00B52980" w:rsidRDefault="00B52980" w:rsidP="003760E9">
            <w:pPr>
              <w:tabs>
                <w:tab w:val="left" w:pos="560"/>
                <w:tab w:val="center" w:pos="3360"/>
              </w:tabs>
              <w:jc w:val="center"/>
              <w:rPr>
                <w:rFonts w:eastAsia="Calibri"/>
                <w:color w:val="auto"/>
                <w:lang w:eastAsia="en-US"/>
              </w:rPr>
            </w:pPr>
            <w:r>
              <w:rPr>
                <w:rFonts w:eastAsia="Calibri"/>
                <w:color w:val="auto"/>
                <w:lang w:eastAsia="en-US"/>
              </w:rPr>
              <w:t>5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980" w:rsidRPr="00B52980" w:rsidRDefault="00B52980" w:rsidP="003760E9">
            <w:pPr>
              <w:jc w:val="both"/>
              <w:rPr>
                <w:rFonts w:eastAsia="Calibri"/>
                <w:color w:val="auto"/>
                <w:lang w:eastAsia="en-US"/>
              </w:rPr>
            </w:pPr>
            <w:r w:rsidRPr="00B52980">
              <w:rPr>
                <w:color w:val="auto"/>
              </w:rPr>
              <w:t xml:space="preserve">Нежилое помещение №1006 общей площадью 15,8 </w:t>
            </w:r>
            <w:proofErr w:type="spellStart"/>
            <w:r w:rsidRPr="00B52980">
              <w:rPr>
                <w:color w:val="auto"/>
              </w:rPr>
              <w:t>кв.м</w:t>
            </w:r>
            <w:proofErr w:type="spellEnd"/>
            <w:r w:rsidRPr="00B52980">
              <w:rPr>
                <w:color w:val="auto"/>
              </w:rPr>
              <w:t>, назначение: нежилое, расположенное на первом этаже девятиэтажного жилого дома по адресу: город Нижневартовск, улица Интернациональная, дом 37, кадастровый номер 86:11:0102011:9743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980" w:rsidRPr="00B52980" w:rsidRDefault="00B52980" w:rsidP="003760E9">
            <w:pPr>
              <w:tabs>
                <w:tab w:val="left" w:pos="560"/>
                <w:tab w:val="center" w:pos="3360"/>
              </w:tabs>
              <w:jc w:val="center"/>
              <w:rPr>
                <w:rFonts w:eastAsia="Calibri"/>
                <w:color w:val="auto"/>
                <w:lang w:eastAsia="en-US"/>
              </w:rPr>
            </w:pPr>
            <w:r w:rsidRPr="00B52980">
              <w:rPr>
                <w:rFonts w:eastAsia="Calibri"/>
                <w:color w:val="auto"/>
                <w:lang w:val="en-US" w:eastAsia="en-US"/>
              </w:rPr>
              <w:t>I</w:t>
            </w:r>
            <w:r w:rsidRPr="00B52980">
              <w:rPr>
                <w:rFonts w:eastAsia="Calibri"/>
                <w:color w:val="auto"/>
                <w:lang w:eastAsia="en-US"/>
              </w:rPr>
              <w:t xml:space="preserve"> квартал </w:t>
            </w:r>
          </w:p>
          <w:p w:rsidR="00B52980" w:rsidRPr="00B52980" w:rsidRDefault="00B52980" w:rsidP="003760E9">
            <w:pPr>
              <w:jc w:val="center"/>
              <w:rPr>
                <w:rFonts w:eastAsia="Calibri"/>
                <w:color w:val="auto"/>
                <w:lang w:eastAsia="en-US"/>
              </w:rPr>
            </w:pPr>
            <w:r w:rsidRPr="00B52980">
              <w:rPr>
                <w:rFonts w:eastAsia="Calibri"/>
                <w:color w:val="auto"/>
                <w:lang w:eastAsia="en-US"/>
              </w:rPr>
              <w:t>2019 года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980" w:rsidRPr="00B52980" w:rsidRDefault="00B52980" w:rsidP="003760E9">
            <w:pPr>
              <w:jc w:val="center"/>
              <w:rPr>
                <w:rFonts w:eastAsia="Calibri"/>
                <w:color w:val="auto"/>
                <w:lang w:eastAsia="en-US"/>
              </w:rPr>
            </w:pPr>
            <w:r w:rsidRPr="00B52980">
              <w:rPr>
                <w:rFonts w:eastAsia="Calibri"/>
                <w:color w:val="auto"/>
                <w:lang w:val="en-US" w:eastAsia="en-US"/>
              </w:rPr>
              <w:t>IV</w:t>
            </w:r>
            <w:r w:rsidRPr="00B52980">
              <w:rPr>
                <w:rFonts w:eastAsia="Calibri"/>
                <w:color w:val="auto"/>
                <w:lang w:eastAsia="en-US"/>
              </w:rPr>
              <w:t xml:space="preserve"> квартал </w:t>
            </w:r>
          </w:p>
          <w:p w:rsidR="00B52980" w:rsidRPr="00B52980" w:rsidRDefault="00B52980" w:rsidP="003760E9">
            <w:pPr>
              <w:jc w:val="center"/>
              <w:rPr>
                <w:rFonts w:eastAsia="Calibri"/>
                <w:color w:val="auto"/>
                <w:lang w:eastAsia="en-US"/>
              </w:rPr>
            </w:pPr>
            <w:r w:rsidRPr="00B52980">
              <w:rPr>
                <w:rFonts w:eastAsia="Calibri"/>
                <w:color w:val="auto"/>
                <w:lang w:eastAsia="en-US"/>
              </w:rPr>
              <w:t>202</w:t>
            </w:r>
            <w:r w:rsidRPr="00B52980">
              <w:rPr>
                <w:rFonts w:eastAsia="Calibri"/>
                <w:color w:val="auto"/>
                <w:lang w:val="en-US" w:eastAsia="en-US"/>
              </w:rPr>
              <w:t>3</w:t>
            </w:r>
            <w:r w:rsidRPr="00B52980">
              <w:rPr>
                <w:rFonts w:eastAsia="Calibri"/>
                <w:color w:val="auto"/>
                <w:lang w:eastAsia="en-US"/>
              </w:rPr>
              <w:t xml:space="preserve"> года</w:t>
            </w:r>
          </w:p>
        </w:tc>
      </w:tr>
      <w:tr w:rsidR="00B52980" w:rsidRPr="00B52980" w:rsidTr="00536C32">
        <w:trPr>
          <w:trHeight w:val="63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980" w:rsidRPr="00B52980" w:rsidRDefault="00B52980" w:rsidP="003760E9">
            <w:pPr>
              <w:tabs>
                <w:tab w:val="left" w:pos="560"/>
                <w:tab w:val="center" w:pos="3360"/>
              </w:tabs>
              <w:jc w:val="center"/>
              <w:rPr>
                <w:rFonts w:eastAsia="Calibri"/>
                <w:color w:val="auto"/>
                <w:lang w:eastAsia="en-US"/>
              </w:rPr>
            </w:pPr>
            <w:r>
              <w:rPr>
                <w:rFonts w:eastAsia="Calibri"/>
                <w:color w:val="auto"/>
                <w:lang w:eastAsia="en-US"/>
              </w:rPr>
              <w:t>6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980" w:rsidRPr="00B52980" w:rsidRDefault="00B52980" w:rsidP="003760E9">
            <w:pPr>
              <w:jc w:val="both"/>
              <w:rPr>
                <w:color w:val="auto"/>
              </w:rPr>
            </w:pPr>
            <w:r w:rsidRPr="00B52980">
              <w:rPr>
                <w:color w:val="auto"/>
              </w:rPr>
              <w:t xml:space="preserve">Гаражный бокс №1005 общей площадью 20,4 </w:t>
            </w:r>
            <w:proofErr w:type="spellStart"/>
            <w:r w:rsidRPr="00B52980">
              <w:rPr>
                <w:color w:val="auto"/>
              </w:rPr>
              <w:t>кв.м</w:t>
            </w:r>
            <w:proofErr w:type="spellEnd"/>
            <w:r w:rsidRPr="00B52980">
              <w:rPr>
                <w:color w:val="auto"/>
              </w:rPr>
              <w:t>, назначение: нежилое, расположенный в здании - Гараж        (Лит E-E2) на первом этаже по адресу: город Нижневартовск, Парковая зона, проспект Победы, дом 4, строение 6, кадастровый номер 86:11:0000000:21064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980" w:rsidRPr="00B52980" w:rsidRDefault="00B52980" w:rsidP="003760E9">
            <w:pPr>
              <w:tabs>
                <w:tab w:val="left" w:pos="560"/>
                <w:tab w:val="center" w:pos="3360"/>
              </w:tabs>
              <w:jc w:val="center"/>
              <w:rPr>
                <w:color w:val="auto"/>
              </w:rPr>
            </w:pPr>
            <w:r w:rsidRPr="00B52980">
              <w:rPr>
                <w:color w:val="auto"/>
              </w:rPr>
              <w:t xml:space="preserve">I квартал </w:t>
            </w:r>
          </w:p>
          <w:p w:rsidR="00B52980" w:rsidRPr="00B52980" w:rsidRDefault="00B52980" w:rsidP="003760E9">
            <w:pPr>
              <w:tabs>
                <w:tab w:val="left" w:pos="560"/>
                <w:tab w:val="center" w:pos="3360"/>
              </w:tabs>
              <w:jc w:val="center"/>
              <w:rPr>
                <w:rFonts w:eastAsia="Calibri"/>
                <w:color w:val="auto"/>
                <w:lang w:val="en-US" w:eastAsia="en-US"/>
              </w:rPr>
            </w:pPr>
            <w:r w:rsidRPr="00B52980">
              <w:rPr>
                <w:color w:val="auto"/>
              </w:rPr>
              <w:t>2019 года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980" w:rsidRPr="00B52980" w:rsidRDefault="00B52980" w:rsidP="003760E9">
            <w:pPr>
              <w:jc w:val="center"/>
              <w:rPr>
                <w:rFonts w:eastAsia="Calibri"/>
                <w:color w:val="auto"/>
                <w:lang w:eastAsia="en-US"/>
              </w:rPr>
            </w:pPr>
            <w:r w:rsidRPr="00B52980">
              <w:rPr>
                <w:rFonts w:eastAsia="Calibri"/>
                <w:color w:val="auto"/>
                <w:lang w:val="en-US" w:eastAsia="en-US"/>
              </w:rPr>
              <w:t>IV</w:t>
            </w:r>
            <w:r w:rsidRPr="00B52980">
              <w:rPr>
                <w:rFonts w:eastAsia="Calibri"/>
                <w:color w:val="auto"/>
                <w:lang w:eastAsia="en-US"/>
              </w:rPr>
              <w:t xml:space="preserve"> квартал </w:t>
            </w:r>
          </w:p>
          <w:p w:rsidR="00B52980" w:rsidRPr="00B52980" w:rsidRDefault="00B52980" w:rsidP="003760E9">
            <w:pPr>
              <w:jc w:val="center"/>
              <w:rPr>
                <w:rFonts w:eastAsia="Calibri"/>
                <w:color w:val="auto"/>
                <w:lang w:val="en-US" w:eastAsia="en-US"/>
              </w:rPr>
            </w:pPr>
            <w:r w:rsidRPr="00B52980">
              <w:rPr>
                <w:rFonts w:eastAsia="Calibri"/>
                <w:color w:val="auto"/>
                <w:lang w:eastAsia="en-US"/>
              </w:rPr>
              <w:t>202</w:t>
            </w:r>
            <w:r w:rsidRPr="00B52980">
              <w:rPr>
                <w:rFonts w:eastAsia="Calibri"/>
                <w:color w:val="auto"/>
                <w:lang w:val="en-US" w:eastAsia="en-US"/>
              </w:rPr>
              <w:t>3</w:t>
            </w:r>
            <w:r w:rsidRPr="00B52980">
              <w:rPr>
                <w:rFonts w:eastAsia="Calibri"/>
                <w:color w:val="auto"/>
                <w:lang w:eastAsia="en-US"/>
              </w:rPr>
              <w:t xml:space="preserve"> года</w:t>
            </w:r>
          </w:p>
        </w:tc>
      </w:tr>
      <w:tr w:rsidR="00B52980" w:rsidRPr="00B52980" w:rsidTr="00746796">
        <w:trPr>
          <w:trHeight w:val="30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980" w:rsidRPr="00B52980" w:rsidRDefault="00B52980" w:rsidP="003760E9">
            <w:pPr>
              <w:tabs>
                <w:tab w:val="left" w:pos="560"/>
                <w:tab w:val="center" w:pos="3360"/>
              </w:tabs>
              <w:jc w:val="center"/>
              <w:rPr>
                <w:rFonts w:eastAsia="Calibri"/>
                <w:color w:val="auto"/>
                <w:lang w:eastAsia="en-US"/>
              </w:rPr>
            </w:pPr>
            <w:r>
              <w:rPr>
                <w:rFonts w:eastAsia="Calibri"/>
                <w:color w:val="auto"/>
                <w:lang w:eastAsia="en-US"/>
              </w:rPr>
              <w:t>7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980" w:rsidRPr="00B52980" w:rsidRDefault="00B52980" w:rsidP="003760E9">
            <w:pPr>
              <w:jc w:val="both"/>
              <w:rPr>
                <w:rFonts w:eastAsia="Calibri"/>
                <w:color w:val="auto"/>
                <w:lang w:eastAsia="en-US"/>
              </w:rPr>
            </w:pPr>
            <w:r w:rsidRPr="00B52980">
              <w:rPr>
                <w:rFonts w:eastAsia="Calibri"/>
                <w:color w:val="auto"/>
                <w:lang w:eastAsia="en-US"/>
              </w:rPr>
              <w:t xml:space="preserve">Нежилое помещение №1007 (Бытовое помещение) общей площадью 5,7 </w:t>
            </w:r>
            <w:proofErr w:type="spellStart"/>
            <w:r w:rsidRPr="00B52980">
              <w:rPr>
                <w:rFonts w:eastAsia="Calibri"/>
                <w:color w:val="auto"/>
                <w:lang w:eastAsia="en-US"/>
              </w:rPr>
              <w:t>кв.м</w:t>
            </w:r>
            <w:proofErr w:type="spellEnd"/>
            <w:r w:rsidRPr="00B52980">
              <w:rPr>
                <w:rFonts w:eastAsia="Calibri"/>
                <w:color w:val="auto"/>
                <w:lang w:eastAsia="en-US"/>
              </w:rPr>
              <w:t xml:space="preserve">, назначение: нежилое, расположенное на первом этаже девятиэтажного жилого дома по адресу: город Нижневартовск, улица Чапаева, дом 38, кадастровый </w:t>
            </w:r>
            <w:r w:rsidRPr="00B52980">
              <w:rPr>
                <w:rFonts w:eastAsia="Calibri"/>
                <w:color w:val="auto"/>
                <w:lang w:eastAsia="en-US"/>
              </w:rPr>
              <w:lastRenderedPageBreak/>
              <w:t>номер 86:11:0000000:33497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980" w:rsidRPr="00B52980" w:rsidRDefault="00B52980" w:rsidP="003760E9">
            <w:pPr>
              <w:tabs>
                <w:tab w:val="left" w:pos="560"/>
                <w:tab w:val="center" w:pos="3360"/>
              </w:tabs>
              <w:jc w:val="center"/>
              <w:rPr>
                <w:rFonts w:eastAsia="Calibri"/>
                <w:color w:val="auto"/>
                <w:lang w:eastAsia="en-US"/>
              </w:rPr>
            </w:pPr>
            <w:r w:rsidRPr="00B52980">
              <w:rPr>
                <w:rFonts w:eastAsia="Calibri"/>
                <w:color w:val="auto"/>
                <w:lang w:val="en-US" w:eastAsia="en-US"/>
              </w:rPr>
              <w:lastRenderedPageBreak/>
              <w:t>I</w:t>
            </w:r>
            <w:r w:rsidRPr="00B52980">
              <w:rPr>
                <w:rFonts w:eastAsia="Calibri"/>
                <w:color w:val="auto"/>
                <w:lang w:eastAsia="en-US"/>
              </w:rPr>
              <w:t xml:space="preserve"> квартал </w:t>
            </w:r>
          </w:p>
          <w:p w:rsidR="00B52980" w:rsidRPr="00B52980" w:rsidRDefault="00B52980" w:rsidP="003760E9">
            <w:pPr>
              <w:tabs>
                <w:tab w:val="left" w:pos="560"/>
                <w:tab w:val="center" w:pos="3360"/>
              </w:tabs>
              <w:jc w:val="center"/>
              <w:rPr>
                <w:rFonts w:eastAsia="Calibri"/>
                <w:color w:val="auto"/>
                <w:lang w:eastAsia="en-US"/>
              </w:rPr>
            </w:pPr>
            <w:r w:rsidRPr="00B52980">
              <w:rPr>
                <w:rFonts w:eastAsia="Calibri"/>
                <w:color w:val="auto"/>
                <w:lang w:eastAsia="en-US"/>
              </w:rPr>
              <w:t>2012 года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980" w:rsidRPr="00B52980" w:rsidRDefault="00B52980" w:rsidP="003760E9">
            <w:pPr>
              <w:tabs>
                <w:tab w:val="left" w:pos="560"/>
                <w:tab w:val="center" w:pos="3360"/>
              </w:tabs>
              <w:jc w:val="center"/>
              <w:rPr>
                <w:rFonts w:eastAsia="Calibri"/>
                <w:color w:val="auto"/>
                <w:lang w:eastAsia="en-US"/>
              </w:rPr>
            </w:pPr>
            <w:r w:rsidRPr="00B52980">
              <w:rPr>
                <w:rFonts w:eastAsia="Calibri"/>
                <w:color w:val="auto"/>
                <w:lang w:val="en-US" w:eastAsia="en-US"/>
              </w:rPr>
              <w:t>IV</w:t>
            </w:r>
            <w:r w:rsidRPr="00B52980">
              <w:rPr>
                <w:rFonts w:eastAsia="Calibri"/>
                <w:color w:val="auto"/>
                <w:lang w:eastAsia="en-US"/>
              </w:rPr>
              <w:t xml:space="preserve"> квартал 2023 года</w:t>
            </w:r>
          </w:p>
        </w:tc>
      </w:tr>
      <w:tr w:rsidR="00B52980" w:rsidRPr="00B52980" w:rsidTr="00536C32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980" w:rsidRPr="00B52980" w:rsidRDefault="00B52980" w:rsidP="003760E9">
            <w:pPr>
              <w:jc w:val="center"/>
              <w:rPr>
                <w:rFonts w:eastAsia="Calibri"/>
                <w:color w:val="auto"/>
                <w:lang w:eastAsia="en-US"/>
              </w:rPr>
            </w:pPr>
            <w:r>
              <w:rPr>
                <w:rFonts w:eastAsia="Calibri"/>
                <w:color w:val="auto"/>
                <w:lang w:eastAsia="en-US"/>
              </w:rPr>
              <w:lastRenderedPageBreak/>
              <w:t>8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980" w:rsidRPr="00B52980" w:rsidRDefault="00B52980" w:rsidP="003760E9">
            <w:pPr>
              <w:jc w:val="both"/>
              <w:rPr>
                <w:rFonts w:eastAsia="Calibri"/>
                <w:color w:val="auto"/>
                <w:lang w:eastAsia="en-US"/>
              </w:rPr>
            </w:pPr>
            <w:r w:rsidRPr="00B52980">
              <w:rPr>
                <w:rFonts w:eastAsia="Calibri"/>
                <w:color w:val="auto"/>
                <w:lang w:eastAsia="en-US"/>
              </w:rPr>
              <w:t xml:space="preserve">Нежилое помещение №1001 общей площадью 29,2 </w:t>
            </w:r>
            <w:proofErr w:type="spellStart"/>
            <w:r w:rsidRPr="00B52980">
              <w:rPr>
                <w:rFonts w:eastAsia="Calibri"/>
                <w:color w:val="auto"/>
                <w:lang w:eastAsia="en-US"/>
              </w:rPr>
              <w:t>кв.м</w:t>
            </w:r>
            <w:proofErr w:type="spellEnd"/>
            <w:r w:rsidRPr="00B52980">
              <w:rPr>
                <w:rFonts w:eastAsia="Calibri"/>
                <w:color w:val="auto"/>
                <w:lang w:eastAsia="en-US"/>
              </w:rPr>
              <w:t>, назначение: нежилое, расположенное на первом этаже шестнадцатиэтажного жилого дома по адресу: город Нижневартовск, улица Мира, дом 27, корпус 2, кадастровый номер 86:11:0000000:81381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980" w:rsidRPr="00B52980" w:rsidRDefault="00B52980" w:rsidP="003760E9">
            <w:pPr>
              <w:tabs>
                <w:tab w:val="left" w:pos="560"/>
                <w:tab w:val="center" w:pos="3360"/>
              </w:tabs>
              <w:jc w:val="center"/>
              <w:rPr>
                <w:rFonts w:eastAsia="Calibri"/>
                <w:color w:val="auto"/>
                <w:lang w:eastAsia="en-US"/>
              </w:rPr>
            </w:pPr>
            <w:r w:rsidRPr="00B52980">
              <w:rPr>
                <w:rFonts w:eastAsia="Calibri"/>
                <w:color w:val="auto"/>
                <w:lang w:val="en-US" w:eastAsia="en-US"/>
              </w:rPr>
              <w:t xml:space="preserve">II </w:t>
            </w:r>
            <w:r w:rsidRPr="00B52980">
              <w:rPr>
                <w:rFonts w:eastAsia="Calibri"/>
                <w:color w:val="auto"/>
                <w:lang w:eastAsia="en-US"/>
              </w:rPr>
              <w:t xml:space="preserve">квартал </w:t>
            </w:r>
          </w:p>
          <w:p w:rsidR="00B52980" w:rsidRPr="00B52980" w:rsidRDefault="00B52980" w:rsidP="003760E9">
            <w:pPr>
              <w:tabs>
                <w:tab w:val="left" w:pos="560"/>
                <w:tab w:val="center" w:pos="3360"/>
              </w:tabs>
              <w:jc w:val="center"/>
              <w:rPr>
                <w:rFonts w:eastAsia="Calibri"/>
                <w:color w:val="auto"/>
                <w:lang w:eastAsia="en-US"/>
              </w:rPr>
            </w:pPr>
            <w:r w:rsidRPr="00B52980">
              <w:rPr>
                <w:rFonts w:eastAsia="Calibri"/>
                <w:color w:val="auto"/>
                <w:lang w:eastAsia="en-US"/>
              </w:rPr>
              <w:t>2017 года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980" w:rsidRPr="00B52980" w:rsidRDefault="00B52980" w:rsidP="003760E9">
            <w:pPr>
              <w:tabs>
                <w:tab w:val="left" w:pos="560"/>
                <w:tab w:val="center" w:pos="3360"/>
              </w:tabs>
              <w:jc w:val="center"/>
              <w:rPr>
                <w:rFonts w:eastAsia="Calibri"/>
                <w:color w:val="auto"/>
                <w:lang w:eastAsia="en-US"/>
              </w:rPr>
            </w:pPr>
            <w:r w:rsidRPr="00B52980">
              <w:rPr>
                <w:rFonts w:eastAsia="Calibri"/>
                <w:color w:val="auto"/>
                <w:lang w:val="en-US" w:eastAsia="en-US"/>
              </w:rPr>
              <w:t xml:space="preserve">IV </w:t>
            </w:r>
            <w:r w:rsidRPr="00B52980">
              <w:rPr>
                <w:rFonts w:eastAsia="Calibri"/>
                <w:color w:val="auto"/>
                <w:lang w:eastAsia="en-US"/>
              </w:rPr>
              <w:t>квартал 2023 года</w:t>
            </w:r>
          </w:p>
        </w:tc>
      </w:tr>
      <w:tr w:rsidR="00B52980" w:rsidRPr="00B52980" w:rsidTr="00536C32">
        <w:trPr>
          <w:trHeight w:val="63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980" w:rsidRPr="00B52980" w:rsidRDefault="00B52980" w:rsidP="003760E9">
            <w:pPr>
              <w:tabs>
                <w:tab w:val="left" w:pos="560"/>
                <w:tab w:val="center" w:pos="3360"/>
              </w:tabs>
              <w:jc w:val="center"/>
              <w:rPr>
                <w:rFonts w:eastAsia="Calibri"/>
                <w:color w:val="auto"/>
                <w:lang w:eastAsia="en-US"/>
              </w:rPr>
            </w:pPr>
            <w:r>
              <w:rPr>
                <w:rFonts w:eastAsia="Calibri"/>
                <w:color w:val="auto"/>
                <w:lang w:eastAsia="en-US"/>
              </w:rPr>
              <w:t>9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980" w:rsidRPr="00B52980" w:rsidRDefault="00B52980" w:rsidP="003760E9">
            <w:pPr>
              <w:jc w:val="both"/>
              <w:rPr>
                <w:color w:val="auto"/>
                <w:shd w:val="clear" w:color="auto" w:fill="FFFFFF"/>
              </w:rPr>
            </w:pPr>
            <w:r w:rsidRPr="00B52980">
              <w:rPr>
                <w:color w:val="auto"/>
              </w:rPr>
              <w:t xml:space="preserve">Здание "Холодный склад" общей площадью 1969,3 </w:t>
            </w:r>
            <w:proofErr w:type="spellStart"/>
            <w:r w:rsidRPr="00B52980">
              <w:rPr>
                <w:color w:val="auto"/>
              </w:rPr>
              <w:t>кв.м</w:t>
            </w:r>
            <w:proofErr w:type="spellEnd"/>
            <w:r w:rsidRPr="00B52980">
              <w:rPr>
                <w:color w:val="auto"/>
              </w:rPr>
              <w:t>,</w:t>
            </w:r>
            <w:r w:rsidRPr="00B52980">
              <w:rPr>
                <w:rFonts w:eastAsia="Calibri"/>
                <w:color w:val="auto"/>
                <w:lang w:eastAsia="en-US"/>
              </w:rPr>
              <w:t xml:space="preserve"> назначение: нежилое,</w:t>
            </w:r>
            <w:r w:rsidRPr="00B52980">
              <w:rPr>
                <w:color w:val="auto"/>
              </w:rPr>
              <w:t xml:space="preserve"> расположенное по адресу: город Нижневартовск, улица Индустриальная, дом 101, строение 4, кадастровый номер 86:11:0301001:601</w:t>
            </w:r>
            <w:r w:rsidRPr="00B52980">
              <w:rPr>
                <w:color w:val="auto"/>
                <w:shd w:val="clear" w:color="auto" w:fill="FFFFFF"/>
              </w:rPr>
              <w:t xml:space="preserve">          и земельный участок общей площадью 3813 </w:t>
            </w:r>
            <w:proofErr w:type="spellStart"/>
            <w:r w:rsidRPr="00B52980">
              <w:rPr>
                <w:color w:val="auto"/>
                <w:shd w:val="clear" w:color="auto" w:fill="FFFFFF"/>
              </w:rPr>
              <w:t>кв.м</w:t>
            </w:r>
            <w:proofErr w:type="spellEnd"/>
            <w:r w:rsidRPr="00B52980">
              <w:rPr>
                <w:color w:val="auto"/>
                <w:shd w:val="clear" w:color="auto" w:fill="FFFFFF"/>
              </w:rPr>
              <w:t xml:space="preserve">, расположенный по адресу: город Нижневартовск, улица </w:t>
            </w:r>
            <w:r w:rsidRPr="00B52980">
              <w:rPr>
                <w:color w:val="auto"/>
              </w:rPr>
              <w:t>Индустриальная, дом 101,</w:t>
            </w:r>
            <w:r w:rsidRPr="00B52980">
              <w:rPr>
                <w:color w:val="auto"/>
                <w:shd w:val="clear" w:color="auto" w:fill="FFFFFF"/>
              </w:rPr>
              <w:t xml:space="preserve"> кадастровый номер 86:11:0301003:41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980" w:rsidRPr="00B52980" w:rsidRDefault="00B52980" w:rsidP="003760E9">
            <w:pPr>
              <w:tabs>
                <w:tab w:val="left" w:pos="560"/>
                <w:tab w:val="center" w:pos="3360"/>
              </w:tabs>
              <w:jc w:val="center"/>
              <w:rPr>
                <w:rFonts w:eastAsia="Calibri"/>
                <w:color w:val="auto"/>
                <w:lang w:eastAsia="en-US"/>
              </w:rPr>
            </w:pPr>
            <w:r w:rsidRPr="00B52980">
              <w:rPr>
                <w:rFonts w:eastAsia="Calibri"/>
                <w:color w:val="auto"/>
                <w:lang w:val="en-US" w:eastAsia="en-US"/>
              </w:rPr>
              <w:t xml:space="preserve">I </w:t>
            </w:r>
            <w:r w:rsidRPr="00B52980">
              <w:rPr>
                <w:rFonts w:eastAsia="Calibri"/>
                <w:color w:val="auto"/>
                <w:lang w:eastAsia="en-US"/>
              </w:rPr>
              <w:t xml:space="preserve">квартал </w:t>
            </w:r>
          </w:p>
          <w:p w:rsidR="00B52980" w:rsidRPr="00B52980" w:rsidRDefault="00B52980" w:rsidP="003760E9">
            <w:pPr>
              <w:jc w:val="center"/>
              <w:rPr>
                <w:color w:val="auto"/>
              </w:rPr>
            </w:pPr>
            <w:r w:rsidRPr="00B52980">
              <w:rPr>
                <w:rFonts w:eastAsia="Calibri"/>
                <w:color w:val="auto"/>
                <w:lang w:eastAsia="en-US"/>
              </w:rPr>
              <w:t>2018 года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980" w:rsidRPr="00B52980" w:rsidRDefault="00B52980" w:rsidP="003760E9">
            <w:pPr>
              <w:tabs>
                <w:tab w:val="left" w:pos="560"/>
                <w:tab w:val="center" w:pos="3360"/>
              </w:tabs>
              <w:jc w:val="center"/>
              <w:rPr>
                <w:rFonts w:eastAsia="Calibri"/>
                <w:color w:val="auto"/>
                <w:lang w:val="en-US" w:eastAsia="en-US"/>
              </w:rPr>
            </w:pPr>
            <w:r w:rsidRPr="00B52980">
              <w:rPr>
                <w:rFonts w:eastAsia="Calibri"/>
                <w:color w:val="auto"/>
                <w:lang w:val="en-US" w:eastAsia="en-US"/>
              </w:rPr>
              <w:t xml:space="preserve">IV </w:t>
            </w:r>
            <w:r w:rsidRPr="00B52980">
              <w:rPr>
                <w:rFonts w:eastAsia="Calibri"/>
                <w:color w:val="auto"/>
                <w:lang w:eastAsia="en-US"/>
              </w:rPr>
              <w:t>квартал 202</w:t>
            </w:r>
            <w:r w:rsidRPr="00B52980">
              <w:rPr>
                <w:rFonts w:eastAsia="Calibri"/>
                <w:color w:val="auto"/>
                <w:lang w:val="en-US" w:eastAsia="en-US"/>
              </w:rPr>
              <w:t>3</w:t>
            </w:r>
            <w:r w:rsidRPr="00B52980">
              <w:rPr>
                <w:rFonts w:eastAsia="Calibri"/>
                <w:color w:val="auto"/>
                <w:lang w:eastAsia="en-US"/>
              </w:rPr>
              <w:t xml:space="preserve"> года</w:t>
            </w:r>
          </w:p>
        </w:tc>
      </w:tr>
      <w:tr w:rsidR="00B52980" w:rsidRPr="00B52980" w:rsidTr="00536C32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980" w:rsidRPr="00B52980" w:rsidRDefault="00B52980" w:rsidP="003760E9">
            <w:pPr>
              <w:jc w:val="center"/>
              <w:rPr>
                <w:rFonts w:eastAsia="Calibri"/>
                <w:color w:val="auto"/>
                <w:lang w:eastAsia="en-US"/>
              </w:rPr>
            </w:pPr>
            <w:r>
              <w:rPr>
                <w:rFonts w:eastAsia="Calibri"/>
                <w:color w:val="auto"/>
                <w:lang w:eastAsia="en-US"/>
              </w:rPr>
              <w:t>10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980" w:rsidRPr="00B52980" w:rsidRDefault="00B52980" w:rsidP="003760E9">
            <w:pPr>
              <w:jc w:val="both"/>
              <w:rPr>
                <w:rFonts w:eastAsia="Calibri"/>
                <w:color w:val="auto"/>
                <w:lang w:eastAsia="en-US"/>
              </w:rPr>
            </w:pPr>
            <w:r w:rsidRPr="00B52980">
              <w:rPr>
                <w:rFonts w:eastAsia="Calibri"/>
                <w:color w:val="auto"/>
                <w:lang w:eastAsia="en-US"/>
              </w:rPr>
              <w:t xml:space="preserve">Нежилое помещение №01 общей площадью 15,6 </w:t>
            </w:r>
            <w:proofErr w:type="spellStart"/>
            <w:r w:rsidRPr="00B52980">
              <w:rPr>
                <w:rFonts w:eastAsia="Calibri"/>
                <w:color w:val="auto"/>
                <w:lang w:eastAsia="en-US"/>
              </w:rPr>
              <w:t>кв.м</w:t>
            </w:r>
            <w:proofErr w:type="spellEnd"/>
            <w:r w:rsidRPr="00B52980">
              <w:rPr>
                <w:rFonts w:eastAsia="Calibri"/>
                <w:color w:val="auto"/>
                <w:lang w:eastAsia="en-US"/>
              </w:rPr>
              <w:t>, назначение: нежилое, расположенное на втором этаже девятиэтажного жилого дома по адресу: город Нижневартовск, улица Маршала Жукова, дом 14, кадастровый номер 86:11:0000000:69373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980" w:rsidRPr="00B52980" w:rsidRDefault="00B52980" w:rsidP="003760E9">
            <w:pPr>
              <w:tabs>
                <w:tab w:val="left" w:pos="560"/>
                <w:tab w:val="center" w:pos="3360"/>
              </w:tabs>
              <w:jc w:val="center"/>
              <w:rPr>
                <w:rFonts w:eastAsia="Calibri"/>
                <w:color w:val="auto"/>
                <w:lang w:eastAsia="en-US"/>
              </w:rPr>
            </w:pPr>
            <w:r w:rsidRPr="00B52980">
              <w:rPr>
                <w:rFonts w:eastAsia="Calibri"/>
                <w:color w:val="auto"/>
                <w:lang w:val="en-US" w:eastAsia="en-US"/>
              </w:rPr>
              <w:t xml:space="preserve">I </w:t>
            </w:r>
            <w:r w:rsidRPr="00B52980">
              <w:rPr>
                <w:rFonts w:eastAsia="Calibri"/>
                <w:color w:val="auto"/>
                <w:lang w:eastAsia="en-US"/>
              </w:rPr>
              <w:t xml:space="preserve">квартал </w:t>
            </w:r>
          </w:p>
          <w:p w:rsidR="00B52980" w:rsidRPr="00B52980" w:rsidRDefault="00B52980" w:rsidP="003760E9">
            <w:pPr>
              <w:tabs>
                <w:tab w:val="left" w:pos="560"/>
                <w:tab w:val="center" w:pos="3360"/>
              </w:tabs>
              <w:jc w:val="center"/>
              <w:rPr>
                <w:rFonts w:eastAsia="Calibri"/>
                <w:color w:val="auto"/>
                <w:lang w:eastAsia="en-US"/>
              </w:rPr>
            </w:pPr>
            <w:r w:rsidRPr="00B52980">
              <w:rPr>
                <w:rFonts w:eastAsia="Calibri"/>
                <w:color w:val="auto"/>
                <w:lang w:eastAsia="en-US"/>
              </w:rPr>
              <w:t>201</w:t>
            </w:r>
            <w:r w:rsidRPr="00B52980">
              <w:rPr>
                <w:rFonts w:eastAsia="Calibri"/>
                <w:color w:val="auto"/>
                <w:lang w:val="en-US" w:eastAsia="en-US"/>
              </w:rPr>
              <w:t>4</w:t>
            </w:r>
            <w:r w:rsidRPr="00B52980">
              <w:rPr>
                <w:rFonts w:eastAsia="Calibri"/>
                <w:color w:val="auto"/>
                <w:lang w:eastAsia="en-US"/>
              </w:rPr>
              <w:t xml:space="preserve"> года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980" w:rsidRPr="00B52980" w:rsidRDefault="00B52980" w:rsidP="003760E9">
            <w:pPr>
              <w:tabs>
                <w:tab w:val="left" w:pos="560"/>
                <w:tab w:val="center" w:pos="3360"/>
              </w:tabs>
              <w:jc w:val="center"/>
              <w:rPr>
                <w:rFonts w:eastAsia="Calibri"/>
                <w:color w:val="auto"/>
                <w:lang w:eastAsia="en-US"/>
              </w:rPr>
            </w:pPr>
            <w:r w:rsidRPr="00B52980">
              <w:rPr>
                <w:rFonts w:eastAsia="Calibri"/>
                <w:color w:val="auto"/>
                <w:lang w:val="en-US" w:eastAsia="en-US"/>
              </w:rPr>
              <w:t xml:space="preserve">IV </w:t>
            </w:r>
            <w:r w:rsidRPr="00B52980">
              <w:rPr>
                <w:rFonts w:eastAsia="Calibri"/>
                <w:color w:val="auto"/>
                <w:lang w:eastAsia="en-US"/>
              </w:rPr>
              <w:t>квартал 202</w:t>
            </w:r>
            <w:r w:rsidRPr="00B52980">
              <w:rPr>
                <w:rFonts w:eastAsia="Calibri"/>
                <w:color w:val="auto"/>
                <w:lang w:val="en-US" w:eastAsia="en-US"/>
              </w:rPr>
              <w:t>4</w:t>
            </w:r>
            <w:r w:rsidRPr="00B52980">
              <w:rPr>
                <w:rFonts w:eastAsia="Calibri"/>
                <w:color w:val="auto"/>
                <w:lang w:eastAsia="en-US"/>
              </w:rPr>
              <w:t xml:space="preserve"> года</w:t>
            </w:r>
          </w:p>
        </w:tc>
      </w:tr>
      <w:tr w:rsidR="00B52980" w:rsidRPr="00B52980" w:rsidTr="00536C32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980" w:rsidRPr="00B52980" w:rsidRDefault="00B52980" w:rsidP="003760E9">
            <w:pPr>
              <w:jc w:val="center"/>
              <w:rPr>
                <w:rFonts w:eastAsia="Calibri"/>
                <w:color w:val="auto"/>
                <w:lang w:eastAsia="en-US"/>
              </w:rPr>
            </w:pPr>
            <w:r>
              <w:rPr>
                <w:rFonts w:eastAsia="Calibri"/>
                <w:color w:val="auto"/>
                <w:lang w:eastAsia="en-US"/>
              </w:rPr>
              <w:t>11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980" w:rsidRPr="00B52980" w:rsidRDefault="00B52980" w:rsidP="003760E9">
            <w:pPr>
              <w:jc w:val="both"/>
              <w:rPr>
                <w:rFonts w:eastAsia="Calibri"/>
                <w:color w:val="auto"/>
                <w:lang w:eastAsia="en-US"/>
              </w:rPr>
            </w:pPr>
            <w:r w:rsidRPr="00B52980">
              <w:rPr>
                <w:rFonts w:eastAsia="Calibri"/>
                <w:color w:val="auto"/>
                <w:lang w:eastAsia="en-US"/>
              </w:rPr>
              <w:t xml:space="preserve">Нежилое помещение №1002 (офис) общей площадью 47,7 </w:t>
            </w:r>
            <w:proofErr w:type="spellStart"/>
            <w:r w:rsidRPr="00B52980">
              <w:rPr>
                <w:rFonts w:eastAsia="Calibri"/>
                <w:color w:val="auto"/>
                <w:lang w:eastAsia="en-US"/>
              </w:rPr>
              <w:t>кв.м</w:t>
            </w:r>
            <w:proofErr w:type="spellEnd"/>
            <w:r w:rsidRPr="00B52980">
              <w:rPr>
                <w:rFonts w:eastAsia="Calibri"/>
                <w:color w:val="auto"/>
                <w:lang w:eastAsia="en-US"/>
              </w:rPr>
              <w:t>, назначение: нежилое, расположенное на первом этаже девятиэтажного жилого дома по адресу: г. Нижневартовск, улица Интернациональная, дом 24, кадастровый номер 86:11:0102011:1665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980" w:rsidRPr="00B52980" w:rsidRDefault="00B52980" w:rsidP="003760E9">
            <w:pPr>
              <w:tabs>
                <w:tab w:val="left" w:pos="560"/>
                <w:tab w:val="center" w:pos="3360"/>
              </w:tabs>
              <w:jc w:val="center"/>
              <w:rPr>
                <w:rFonts w:eastAsia="Calibri"/>
                <w:color w:val="auto"/>
                <w:lang w:eastAsia="en-US"/>
              </w:rPr>
            </w:pPr>
            <w:r w:rsidRPr="00B52980">
              <w:rPr>
                <w:rFonts w:eastAsia="Calibri"/>
                <w:color w:val="auto"/>
                <w:lang w:val="en-US" w:eastAsia="en-US"/>
              </w:rPr>
              <w:t>II</w:t>
            </w:r>
            <w:r w:rsidRPr="00B52980">
              <w:rPr>
                <w:rFonts w:eastAsia="Calibri"/>
                <w:color w:val="auto"/>
                <w:lang w:eastAsia="en-US"/>
              </w:rPr>
              <w:t xml:space="preserve"> квартал </w:t>
            </w:r>
          </w:p>
          <w:p w:rsidR="00B52980" w:rsidRPr="00B52980" w:rsidRDefault="00B52980" w:rsidP="003760E9">
            <w:pPr>
              <w:tabs>
                <w:tab w:val="left" w:pos="560"/>
                <w:tab w:val="center" w:pos="3360"/>
              </w:tabs>
              <w:jc w:val="center"/>
              <w:rPr>
                <w:rFonts w:eastAsia="Calibri"/>
                <w:color w:val="auto"/>
                <w:lang w:eastAsia="en-US"/>
              </w:rPr>
            </w:pPr>
            <w:r w:rsidRPr="00B52980">
              <w:rPr>
                <w:rFonts w:eastAsia="Calibri"/>
                <w:color w:val="auto"/>
                <w:lang w:eastAsia="en-US"/>
              </w:rPr>
              <w:t>2014 года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980" w:rsidRPr="00B52980" w:rsidRDefault="00B52980" w:rsidP="003760E9">
            <w:pPr>
              <w:tabs>
                <w:tab w:val="left" w:pos="560"/>
                <w:tab w:val="center" w:pos="3360"/>
              </w:tabs>
              <w:jc w:val="center"/>
              <w:rPr>
                <w:rFonts w:eastAsia="Calibri"/>
                <w:color w:val="auto"/>
                <w:lang w:eastAsia="en-US"/>
              </w:rPr>
            </w:pPr>
            <w:r w:rsidRPr="00B52980">
              <w:rPr>
                <w:rFonts w:eastAsia="Calibri"/>
                <w:color w:val="auto"/>
                <w:lang w:val="en-US" w:eastAsia="en-US"/>
              </w:rPr>
              <w:t>IV</w:t>
            </w:r>
            <w:r w:rsidRPr="00B52980">
              <w:rPr>
                <w:rFonts w:eastAsia="Calibri"/>
                <w:color w:val="auto"/>
                <w:lang w:eastAsia="en-US"/>
              </w:rPr>
              <w:t xml:space="preserve"> квартал 202</w:t>
            </w:r>
            <w:r w:rsidRPr="00B52980">
              <w:rPr>
                <w:rFonts w:eastAsia="Calibri"/>
                <w:color w:val="auto"/>
                <w:lang w:val="en-US" w:eastAsia="en-US"/>
              </w:rPr>
              <w:t>4</w:t>
            </w:r>
            <w:r w:rsidRPr="00B52980">
              <w:rPr>
                <w:rFonts w:eastAsia="Calibri"/>
                <w:color w:val="auto"/>
                <w:lang w:eastAsia="en-US"/>
              </w:rPr>
              <w:t xml:space="preserve"> года</w:t>
            </w:r>
          </w:p>
        </w:tc>
      </w:tr>
      <w:tr w:rsidR="00B52980" w:rsidRPr="00B52980" w:rsidTr="00536C32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980" w:rsidRPr="00B52980" w:rsidRDefault="00B52980" w:rsidP="003760E9">
            <w:pPr>
              <w:jc w:val="center"/>
              <w:rPr>
                <w:rFonts w:eastAsia="Calibri"/>
                <w:color w:val="auto"/>
                <w:lang w:eastAsia="en-US"/>
              </w:rPr>
            </w:pPr>
            <w:r w:rsidRPr="00B52980">
              <w:rPr>
                <w:rFonts w:eastAsia="Calibri"/>
                <w:color w:val="auto"/>
                <w:lang w:eastAsia="en-US"/>
              </w:rPr>
              <w:t>1</w:t>
            </w:r>
            <w:r>
              <w:rPr>
                <w:rFonts w:eastAsia="Calibri"/>
                <w:color w:val="auto"/>
                <w:lang w:eastAsia="en-US"/>
              </w:rPr>
              <w:t>2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980" w:rsidRPr="00B52980" w:rsidRDefault="00B52980" w:rsidP="003760E9">
            <w:pPr>
              <w:jc w:val="both"/>
              <w:rPr>
                <w:rFonts w:eastAsia="Calibri"/>
                <w:color w:val="auto"/>
                <w:lang w:eastAsia="en-US"/>
              </w:rPr>
            </w:pPr>
            <w:r w:rsidRPr="00B52980">
              <w:rPr>
                <w:rFonts w:eastAsia="Calibri"/>
                <w:color w:val="auto"/>
                <w:lang w:eastAsia="en-US"/>
              </w:rPr>
              <w:t xml:space="preserve">Нежилое помещение №1003 общей площадью 40,6 </w:t>
            </w:r>
            <w:proofErr w:type="spellStart"/>
            <w:r w:rsidRPr="00B52980">
              <w:rPr>
                <w:rFonts w:eastAsia="Calibri"/>
                <w:color w:val="auto"/>
                <w:lang w:eastAsia="en-US"/>
              </w:rPr>
              <w:t>кв.м</w:t>
            </w:r>
            <w:proofErr w:type="spellEnd"/>
            <w:r w:rsidRPr="00B52980">
              <w:rPr>
                <w:rFonts w:eastAsia="Calibri"/>
                <w:color w:val="auto"/>
                <w:lang w:eastAsia="en-US"/>
              </w:rPr>
              <w:t>, назначение: нежилое, расположенное на первом этаже девятиэтажного жилого дома по адресу: город Нижневартовск, улица Маршала Жукова, дом 40а, кадастровый номер 86:11:0000000:60156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980" w:rsidRPr="00B52980" w:rsidRDefault="00B52980" w:rsidP="003760E9">
            <w:pPr>
              <w:tabs>
                <w:tab w:val="left" w:pos="560"/>
                <w:tab w:val="center" w:pos="3360"/>
              </w:tabs>
              <w:jc w:val="center"/>
              <w:rPr>
                <w:rFonts w:eastAsia="Calibri"/>
                <w:color w:val="auto"/>
                <w:lang w:eastAsia="en-US"/>
              </w:rPr>
            </w:pPr>
            <w:r w:rsidRPr="00B52980">
              <w:rPr>
                <w:rFonts w:eastAsia="Calibri"/>
                <w:color w:val="auto"/>
                <w:lang w:val="en-US" w:eastAsia="en-US"/>
              </w:rPr>
              <w:t xml:space="preserve">II </w:t>
            </w:r>
            <w:r w:rsidRPr="00B52980">
              <w:rPr>
                <w:rFonts w:eastAsia="Calibri"/>
                <w:color w:val="auto"/>
                <w:lang w:eastAsia="en-US"/>
              </w:rPr>
              <w:t xml:space="preserve">квартал </w:t>
            </w:r>
          </w:p>
          <w:p w:rsidR="00B52980" w:rsidRPr="00B52980" w:rsidRDefault="00B52980" w:rsidP="003760E9">
            <w:pPr>
              <w:tabs>
                <w:tab w:val="left" w:pos="560"/>
                <w:tab w:val="center" w:pos="3360"/>
              </w:tabs>
              <w:jc w:val="center"/>
              <w:rPr>
                <w:rFonts w:eastAsia="Calibri"/>
                <w:color w:val="auto"/>
                <w:lang w:eastAsia="en-US"/>
              </w:rPr>
            </w:pPr>
            <w:r w:rsidRPr="00B52980">
              <w:rPr>
                <w:rFonts w:eastAsia="Calibri"/>
                <w:color w:val="auto"/>
                <w:lang w:eastAsia="en-US"/>
              </w:rPr>
              <w:t>201</w:t>
            </w:r>
            <w:r w:rsidRPr="00B52980">
              <w:rPr>
                <w:rFonts w:eastAsia="Calibri"/>
                <w:color w:val="auto"/>
                <w:lang w:val="en-US" w:eastAsia="en-US"/>
              </w:rPr>
              <w:t>4</w:t>
            </w:r>
            <w:r w:rsidRPr="00B52980">
              <w:rPr>
                <w:rFonts w:eastAsia="Calibri"/>
                <w:color w:val="auto"/>
                <w:lang w:eastAsia="en-US"/>
              </w:rPr>
              <w:t xml:space="preserve"> года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980" w:rsidRPr="00B52980" w:rsidRDefault="00B52980" w:rsidP="003760E9">
            <w:pPr>
              <w:tabs>
                <w:tab w:val="left" w:pos="560"/>
                <w:tab w:val="center" w:pos="3360"/>
              </w:tabs>
              <w:jc w:val="center"/>
              <w:rPr>
                <w:rFonts w:eastAsia="Calibri"/>
                <w:color w:val="auto"/>
                <w:lang w:eastAsia="en-US"/>
              </w:rPr>
            </w:pPr>
            <w:r w:rsidRPr="00B52980">
              <w:rPr>
                <w:rFonts w:eastAsia="Calibri"/>
                <w:color w:val="auto"/>
                <w:lang w:val="en-US" w:eastAsia="en-US"/>
              </w:rPr>
              <w:t xml:space="preserve">IV </w:t>
            </w:r>
            <w:r w:rsidRPr="00B52980">
              <w:rPr>
                <w:rFonts w:eastAsia="Calibri"/>
                <w:color w:val="auto"/>
                <w:lang w:eastAsia="en-US"/>
              </w:rPr>
              <w:t>квартал 202</w:t>
            </w:r>
            <w:r w:rsidRPr="00B52980">
              <w:rPr>
                <w:rFonts w:eastAsia="Calibri"/>
                <w:color w:val="auto"/>
                <w:lang w:val="en-US" w:eastAsia="en-US"/>
              </w:rPr>
              <w:t>4</w:t>
            </w:r>
            <w:r w:rsidRPr="00B52980">
              <w:rPr>
                <w:rFonts w:eastAsia="Calibri"/>
                <w:color w:val="auto"/>
                <w:lang w:eastAsia="en-US"/>
              </w:rPr>
              <w:t xml:space="preserve"> года</w:t>
            </w:r>
          </w:p>
        </w:tc>
      </w:tr>
      <w:tr w:rsidR="00B52980" w:rsidRPr="00B52980" w:rsidTr="00536C32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980" w:rsidRPr="00B52980" w:rsidRDefault="00B52980" w:rsidP="003760E9">
            <w:pPr>
              <w:jc w:val="center"/>
              <w:rPr>
                <w:rFonts w:eastAsia="Calibri"/>
                <w:color w:val="auto"/>
                <w:lang w:eastAsia="en-US"/>
              </w:rPr>
            </w:pPr>
            <w:r w:rsidRPr="00B52980">
              <w:rPr>
                <w:rFonts w:eastAsia="Calibri"/>
                <w:color w:val="auto"/>
                <w:lang w:eastAsia="en-US"/>
              </w:rPr>
              <w:t>1</w:t>
            </w:r>
            <w:r>
              <w:rPr>
                <w:rFonts w:eastAsia="Calibri"/>
                <w:color w:val="auto"/>
                <w:lang w:eastAsia="en-US"/>
              </w:rPr>
              <w:t>3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980" w:rsidRPr="00B52980" w:rsidRDefault="00B52980" w:rsidP="003760E9">
            <w:pPr>
              <w:jc w:val="both"/>
              <w:rPr>
                <w:color w:val="auto"/>
              </w:rPr>
            </w:pPr>
            <w:r w:rsidRPr="00B52980">
              <w:rPr>
                <w:color w:val="auto"/>
              </w:rPr>
              <w:t xml:space="preserve">Нежилое помещение №1 общей </w:t>
            </w:r>
            <w:r w:rsidRPr="00B52980">
              <w:rPr>
                <w:color w:val="auto"/>
              </w:rPr>
              <w:lastRenderedPageBreak/>
              <w:t xml:space="preserve">площадью 15,8 </w:t>
            </w:r>
            <w:proofErr w:type="spellStart"/>
            <w:r w:rsidRPr="00B52980">
              <w:rPr>
                <w:color w:val="auto"/>
              </w:rPr>
              <w:t>кв.м</w:t>
            </w:r>
            <w:proofErr w:type="spellEnd"/>
            <w:r w:rsidRPr="00B52980">
              <w:rPr>
                <w:color w:val="auto"/>
              </w:rPr>
              <w:t xml:space="preserve">, </w:t>
            </w:r>
            <w:r w:rsidRPr="00B52980">
              <w:rPr>
                <w:rFonts w:eastAsia="Calibri"/>
                <w:color w:val="auto"/>
                <w:lang w:eastAsia="en-US"/>
              </w:rPr>
              <w:t xml:space="preserve">назначение: нежилое, </w:t>
            </w:r>
            <w:r w:rsidRPr="00B52980">
              <w:rPr>
                <w:color w:val="auto"/>
              </w:rPr>
              <w:t>расположенное на первом этаже девятиэтажного жилого дома по адресу: город Нижневартовск, улица Нефтяников, дом 92,</w:t>
            </w:r>
            <w:r w:rsidRPr="00B52980">
              <w:rPr>
                <w:rFonts w:eastAsia="Calibri"/>
                <w:color w:val="auto"/>
                <w:lang w:eastAsia="en-US"/>
              </w:rPr>
              <w:t xml:space="preserve"> кадастровый номер 86:11:0000000:82596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980" w:rsidRPr="00B52980" w:rsidRDefault="00B52980" w:rsidP="003760E9">
            <w:pPr>
              <w:tabs>
                <w:tab w:val="left" w:pos="560"/>
                <w:tab w:val="center" w:pos="3360"/>
              </w:tabs>
              <w:jc w:val="center"/>
              <w:rPr>
                <w:color w:val="auto"/>
              </w:rPr>
            </w:pPr>
            <w:r w:rsidRPr="00B52980">
              <w:rPr>
                <w:color w:val="auto"/>
              </w:rPr>
              <w:lastRenderedPageBreak/>
              <w:t xml:space="preserve">I квартал </w:t>
            </w:r>
          </w:p>
          <w:p w:rsidR="00B52980" w:rsidRPr="00B52980" w:rsidRDefault="00B52980" w:rsidP="003760E9">
            <w:pPr>
              <w:jc w:val="center"/>
              <w:rPr>
                <w:color w:val="auto"/>
              </w:rPr>
            </w:pPr>
            <w:r w:rsidRPr="00B52980">
              <w:rPr>
                <w:color w:val="auto"/>
              </w:rPr>
              <w:lastRenderedPageBreak/>
              <w:t>2021 года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980" w:rsidRPr="00B52980" w:rsidRDefault="00B52980" w:rsidP="003760E9">
            <w:pPr>
              <w:tabs>
                <w:tab w:val="left" w:pos="560"/>
                <w:tab w:val="center" w:pos="3360"/>
              </w:tabs>
              <w:jc w:val="center"/>
              <w:rPr>
                <w:color w:val="auto"/>
              </w:rPr>
            </w:pPr>
            <w:r w:rsidRPr="00B52980">
              <w:rPr>
                <w:color w:val="auto"/>
              </w:rPr>
              <w:lastRenderedPageBreak/>
              <w:t xml:space="preserve">IV квартал </w:t>
            </w:r>
            <w:r w:rsidRPr="00B52980">
              <w:rPr>
                <w:color w:val="auto"/>
              </w:rPr>
              <w:lastRenderedPageBreak/>
              <w:t>202</w:t>
            </w:r>
            <w:r w:rsidRPr="00B52980">
              <w:rPr>
                <w:color w:val="auto"/>
                <w:lang w:val="en-US"/>
              </w:rPr>
              <w:t>4</w:t>
            </w:r>
            <w:r w:rsidRPr="00B52980">
              <w:rPr>
                <w:color w:val="auto"/>
              </w:rPr>
              <w:t xml:space="preserve"> года</w:t>
            </w:r>
          </w:p>
        </w:tc>
      </w:tr>
      <w:tr w:rsidR="00B52980" w:rsidRPr="00B52980" w:rsidTr="00536C32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980" w:rsidRPr="00B52980" w:rsidRDefault="00B52980" w:rsidP="003760E9">
            <w:pPr>
              <w:jc w:val="center"/>
              <w:rPr>
                <w:rFonts w:eastAsia="Calibri"/>
                <w:color w:val="auto"/>
                <w:lang w:eastAsia="en-US"/>
              </w:rPr>
            </w:pPr>
            <w:r w:rsidRPr="00B52980">
              <w:rPr>
                <w:rFonts w:eastAsia="Calibri"/>
                <w:color w:val="auto"/>
                <w:lang w:eastAsia="en-US"/>
              </w:rPr>
              <w:lastRenderedPageBreak/>
              <w:t>1</w:t>
            </w:r>
            <w:r>
              <w:rPr>
                <w:rFonts w:eastAsia="Calibri"/>
                <w:color w:val="auto"/>
                <w:lang w:eastAsia="en-US"/>
              </w:rPr>
              <w:t>4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980" w:rsidRPr="00B52980" w:rsidRDefault="00B52980" w:rsidP="003760E9">
            <w:pPr>
              <w:jc w:val="both"/>
              <w:rPr>
                <w:color w:val="auto"/>
              </w:rPr>
            </w:pPr>
            <w:r w:rsidRPr="00B52980">
              <w:rPr>
                <w:color w:val="auto"/>
              </w:rPr>
              <w:t xml:space="preserve">Нежилое помещение №1011 (Бытовое помещение) общей площадью 17,7 </w:t>
            </w:r>
            <w:proofErr w:type="spellStart"/>
            <w:r w:rsidRPr="00B52980">
              <w:rPr>
                <w:color w:val="auto"/>
              </w:rPr>
              <w:t>кв.м</w:t>
            </w:r>
            <w:proofErr w:type="spellEnd"/>
            <w:r w:rsidRPr="00B52980">
              <w:rPr>
                <w:color w:val="auto"/>
              </w:rPr>
              <w:t>,</w:t>
            </w:r>
            <w:r w:rsidRPr="00B52980">
              <w:rPr>
                <w:rFonts w:eastAsia="Calibri"/>
                <w:color w:val="auto"/>
                <w:lang w:eastAsia="en-US"/>
              </w:rPr>
              <w:t xml:space="preserve"> назначение: нежилое,</w:t>
            </w:r>
            <w:r w:rsidRPr="00B52980">
              <w:rPr>
                <w:color w:val="auto"/>
              </w:rPr>
              <w:t xml:space="preserve"> расположенное на первом этаже пятиэтажного жилого дома по адресу: город Нижневартовск, проспект Победы, дом 6а, кадастровый номер 86:11:0000000:21363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980" w:rsidRPr="00B52980" w:rsidRDefault="00B52980" w:rsidP="003760E9">
            <w:pPr>
              <w:tabs>
                <w:tab w:val="left" w:pos="560"/>
                <w:tab w:val="center" w:pos="3360"/>
              </w:tabs>
              <w:jc w:val="center"/>
              <w:rPr>
                <w:color w:val="auto"/>
              </w:rPr>
            </w:pPr>
            <w:r w:rsidRPr="00B52980">
              <w:rPr>
                <w:color w:val="auto"/>
              </w:rPr>
              <w:t>II квартал 2021 года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980" w:rsidRPr="00B52980" w:rsidRDefault="00B52980" w:rsidP="003760E9">
            <w:pPr>
              <w:tabs>
                <w:tab w:val="left" w:pos="560"/>
                <w:tab w:val="center" w:pos="3360"/>
              </w:tabs>
              <w:jc w:val="center"/>
              <w:rPr>
                <w:color w:val="auto"/>
              </w:rPr>
            </w:pPr>
            <w:r w:rsidRPr="00B52980">
              <w:rPr>
                <w:color w:val="auto"/>
              </w:rPr>
              <w:t>IV квартал 202</w:t>
            </w:r>
            <w:r w:rsidRPr="00B52980">
              <w:rPr>
                <w:color w:val="auto"/>
                <w:lang w:val="en-US"/>
              </w:rPr>
              <w:t>4</w:t>
            </w:r>
            <w:r w:rsidRPr="00B52980">
              <w:rPr>
                <w:color w:val="auto"/>
              </w:rPr>
              <w:t xml:space="preserve"> года</w:t>
            </w:r>
          </w:p>
        </w:tc>
      </w:tr>
      <w:tr w:rsidR="00B52980" w:rsidRPr="00B52980" w:rsidTr="00536C32">
        <w:trPr>
          <w:trHeight w:val="63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980" w:rsidRPr="00B52980" w:rsidRDefault="00B52980" w:rsidP="003760E9">
            <w:pPr>
              <w:tabs>
                <w:tab w:val="left" w:pos="560"/>
                <w:tab w:val="center" w:pos="3360"/>
              </w:tabs>
              <w:jc w:val="center"/>
              <w:rPr>
                <w:rFonts w:eastAsia="Calibri"/>
                <w:color w:val="auto"/>
                <w:lang w:eastAsia="en-US"/>
              </w:rPr>
            </w:pPr>
            <w:r w:rsidRPr="00B52980">
              <w:rPr>
                <w:rFonts w:eastAsia="Calibri"/>
                <w:color w:val="auto"/>
                <w:lang w:eastAsia="en-US"/>
              </w:rPr>
              <w:t>1</w:t>
            </w:r>
            <w:r>
              <w:rPr>
                <w:rFonts w:eastAsia="Calibri"/>
                <w:color w:val="auto"/>
                <w:lang w:eastAsia="en-US"/>
              </w:rPr>
              <w:t>5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980" w:rsidRPr="00B52980" w:rsidRDefault="00B52980" w:rsidP="003760E9">
            <w:pPr>
              <w:jc w:val="both"/>
              <w:rPr>
                <w:color w:val="auto"/>
                <w:shd w:val="clear" w:color="auto" w:fill="FFFFFF"/>
              </w:rPr>
            </w:pPr>
            <w:r w:rsidRPr="00B52980">
              <w:rPr>
                <w:color w:val="auto"/>
                <w:shd w:val="clear" w:color="auto" w:fill="FFFFFF"/>
              </w:rPr>
              <w:t xml:space="preserve">Железнодорожный переезд, общей площадью 49,5 </w:t>
            </w:r>
            <w:proofErr w:type="spellStart"/>
            <w:r w:rsidRPr="00B52980">
              <w:rPr>
                <w:color w:val="auto"/>
                <w:shd w:val="clear" w:color="auto" w:fill="FFFFFF"/>
              </w:rPr>
              <w:t>кв.м</w:t>
            </w:r>
            <w:proofErr w:type="spellEnd"/>
            <w:r w:rsidRPr="00B52980">
              <w:rPr>
                <w:color w:val="auto"/>
                <w:shd w:val="clear" w:color="auto" w:fill="FFFFFF"/>
              </w:rPr>
              <w:t xml:space="preserve">, назначение: 7.1 Сооружения железнодорожного транспорта, кадастровый номер </w:t>
            </w:r>
            <w:r w:rsidRPr="00B52980">
              <w:rPr>
                <w:color w:val="auto"/>
              </w:rPr>
              <w:t>86:11:0000000:79133</w:t>
            </w:r>
            <w:r w:rsidRPr="00B52980">
              <w:rPr>
                <w:color w:val="auto"/>
                <w:shd w:val="clear" w:color="auto" w:fill="FFFFFF"/>
              </w:rPr>
              <w:t xml:space="preserve">, и земельный участок общей площадью 38 </w:t>
            </w:r>
            <w:proofErr w:type="spellStart"/>
            <w:r w:rsidRPr="00B52980">
              <w:rPr>
                <w:color w:val="auto"/>
                <w:shd w:val="clear" w:color="auto" w:fill="FFFFFF"/>
              </w:rPr>
              <w:t>кв.м</w:t>
            </w:r>
            <w:proofErr w:type="spellEnd"/>
            <w:r w:rsidRPr="00B52980">
              <w:rPr>
                <w:color w:val="auto"/>
                <w:shd w:val="clear" w:color="auto" w:fill="FFFFFF"/>
              </w:rPr>
              <w:t>, кадастровым номер 86:11:0000000:68243, расположенные по адресу: город Нижневартовск, улица Интернациональная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980" w:rsidRPr="00B52980" w:rsidRDefault="00B52980" w:rsidP="003760E9">
            <w:pPr>
              <w:jc w:val="center"/>
              <w:rPr>
                <w:color w:val="auto"/>
              </w:rPr>
            </w:pPr>
            <w:r w:rsidRPr="00B52980">
              <w:rPr>
                <w:color w:val="auto"/>
              </w:rPr>
              <w:t xml:space="preserve">II квартал </w:t>
            </w:r>
          </w:p>
          <w:p w:rsidR="00B52980" w:rsidRPr="00B52980" w:rsidRDefault="00B52980" w:rsidP="003760E9">
            <w:pPr>
              <w:tabs>
                <w:tab w:val="left" w:pos="560"/>
                <w:tab w:val="center" w:pos="3360"/>
              </w:tabs>
              <w:jc w:val="center"/>
              <w:rPr>
                <w:rFonts w:eastAsia="Calibri"/>
                <w:color w:val="auto"/>
                <w:lang w:val="en-US" w:eastAsia="en-US"/>
              </w:rPr>
            </w:pPr>
            <w:r w:rsidRPr="00B52980">
              <w:rPr>
                <w:color w:val="auto"/>
              </w:rPr>
              <w:t>2019 года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980" w:rsidRPr="00B52980" w:rsidRDefault="00B52980" w:rsidP="003760E9">
            <w:pPr>
              <w:tabs>
                <w:tab w:val="left" w:pos="560"/>
                <w:tab w:val="center" w:pos="3360"/>
              </w:tabs>
              <w:jc w:val="center"/>
              <w:rPr>
                <w:rFonts w:eastAsia="Calibri"/>
                <w:color w:val="auto"/>
                <w:lang w:val="en-US" w:eastAsia="en-US"/>
              </w:rPr>
            </w:pPr>
            <w:r w:rsidRPr="00B52980">
              <w:rPr>
                <w:rFonts w:eastAsia="Calibri"/>
                <w:color w:val="auto"/>
                <w:lang w:val="en-US" w:eastAsia="en-US"/>
              </w:rPr>
              <w:t xml:space="preserve">IV </w:t>
            </w:r>
            <w:r w:rsidRPr="00B52980">
              <w:rPr>
                <w:rFonts w:eastAsia="Calibri"/>
                <w:color w:val="auto"/>
                <w:lang w:eastAsia="en-US"/>
              </w:rPr>
              <w:t>квартал 202</w:t>
            </w:r>
            <w:r w:rsidRPr="00B52980">
              <w:rPr>
                <w:rFonts w:eastAsia="Calibri"/>
                <w:color w:val="auto"/>
                <w:lang w:val="en-US" w:eastAsia="en-US"/>
              </w:rPr>
              <w:t>5</w:t>
            </w:r>
            <w:r w:rsidRPr="00B52980">
              <w:rPr>
                <w:rFonts w:eastAsia="Calibri"/>
                <w:color w:val="auto"/>
                <w:lang w:eastAsia="en-US"/>
              </w:rPr>
              <w:t xml:space="preserve"> года</w:t>
            </w:r>
          </w:p>
        </w:tc>
      </w:tr>
    </w:tbl>
    <w:p w:rsidR="00E25410" w:rsidRDefault="00E25410" w:rsidP="00E25410">
      <w:pPr>
        <w:jc w:val="both"/>
        <w:rPr>
          <w:color w:val="auto"/>
        </w:rPr>
      </w:pPr>
    </w:p>
    <w:p w:rsidR="00F06ED0" w:rsidRPr="00F06ED0" w:rsidRDefault="00F06ED0" w:rsidP="00F06ED0">
      <w:pPr>
        <w:pStyle w:val="ConsPlusNormal"/>
        <w:ind w:firstLine="540"/>
        <w:jc w:val="both"/>
        <w:rPr>
          <w:sz w:val="28"/>
          <w:szCs w:val="28"/>
        </w:rPr>
      </w:pPr>
      <w:r w:rsidRPr="00F06ED0">
        <w:rPr>
          <w:sz w:val="28"/>
          <w:szCs w:val="28"/>
        </w:rPr>
        <w:t>2. Муниципальные унитарные предприятия:</w:t>
      </w:r>
    </w:p>
    <w:p w:rsidR="00F06ED0" w:rsidRPr="00F06ED0" w:rsidRDefault="00F06ED0" w:rsidP="00F06ED0">
      <w:pPr>
        <w:pStyle w:val="ConsPlusNormal"/>
        <w:ind w:firstLine="540"/>
        <w:jc w:val="both"/>
        <w:rPr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144"/>
        <w:gridCol w:w="1579"/>
        <w:gridCol w:w="1579"/>
        <w:gridCol w:w="1814"/>
      </w:tblGrid>
      <w:tr w:rsidR="00F06ED0" w:rsidRPr="00F06ED0" w:rsidTr="00746796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D0" w:rsidRPr="00F06ED0" w:rsidRDefault="00536C32" w:rsidP="006D7726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="00F06ED0" w:rsidRPr="00F06ED0">
              <w:rPr>
                <w:sz w:val="28"/>
                <w:szCs w:val="28"/>
              </w:rPr>
              <w:t xml:space="preserve"> п/п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D0" w:rsidRPr="00F06ED0" w:rsidRDefault="00F06ED0" w:rsidP="006D7726">
            <w:pPr>
              <w:pStyle w:val="ConsPlusNormal"/>
              <w:jc w:val="center"/>
              <w:rPr>
                <w:sz w:val="28"/>
                <w:szCs w:val="28"/>
              </w:rPr>
            </w:pPr>
            <w:r w:rsidRPr="00F06ED0">
              <w:rPr>
                <w:sz w:val="28"/>
                <w:szCs w:val="28"/>
              </w:rPr>
              <w:t>Наименование объекта приватизации/ место нахождения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D0" w:rsidRPr="00F06ED0" w:rsidRDefault="00F06ED0" w:rsidP="006D7726">
            <w:pPr>
              <w:pStyle w:val="ConsPlusNormal"/>
              <w:jc w:val="center"/>
              <w:rPr>
                <w:sz w:val="28"/>
                <w:szCs w:val="28"/>
              </w:rPr>
            </w:pPr>
            <w:r w:rsidRPr="00F06ED0">
              <w:rPr>
                <w:sz w:val="28"/>
                <w:szCs w:val="28"/>
              </w:rPr>
              <w:t>Дата начала проведения мероприятий по приватизации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D0" w:rsidRPr="00F06ED0" w:rsidRDefault="00F06ED0" w:rsidP="006D7726">
            <w:pPr>
              <w:pStyle w:val="ConsPlusNormal"/>
              <w:jc w:val="center"/>
              <w:rPr>
                <w:sz w:val="28"/>
                <w:szCs w:val="28"/>
              </w:rPr>
            </w:pPr>
            <w:r w:rsidRPr="00F06ED0">
              <w:rPr>
                <w:sz w:val="28"/>
                <w:szCs w:val="28"/>
              </w:rPr>
              <w:t>Срок подготовки условий приватизации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D0" w:rsidRPr="00F06ED0" w:rsidRDefault="00F06ED0" w:rsidP="006D7726">
            <w:pPr>
              <w:pStyle w:val="ConsPlusNormal"/>
              <w:jc w:val="center"/>
              <w:rPr>
                <w:sz w:val="28"/>
                <w:szCs w:val="28"/>
              </w:rPr>
            </w:pPr>
            <w:r w:rsidRPr="00F06ED0">
              <w:rPr>
                <w:sz w:val="28"/>
                <w:szCs w:val="28"/>
              </w:rPr>
              <w:t>Срок разработки устава общества, регистрации общества в налоговом органе</w:t>
            </w:r>
          </w:p>
        </w:tc>
      </w:tr>
      <w:tr w:rsidR="00F06ED0" w:rsidRPr="00F06ED0" w:rsidTr="00536C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D0" w:rsidRPr="00F06ED0" w:rsidRDefault="00F06ED0" w:rsidP="00536C32">
            <w:pPr>
              <w:pStyle w:val="ConsPlusNormal"/>
              <w:jc w:val="center"/>
              <w:rPr>
                <w:sz w:val="28"/>
                <w:szCs w:val="28"/>
              </w:rPr>
            </w:pPr>
            <w:bookmarkStart w:id="1" w:name="Par177"/>
            <w:bookmarkEnd w:id="1"/>
            <w:r w:rsidRPr="00F06ED0">
              <w:rPr>
                <w:sz w:val="28"/>
                <w:szCs w:val="28"/>
              </w:rPr>
              <w:t>1.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D0" w:rsidRPr="00F06ED0" w:rsidRDefault="00F06ED0" w:rsidP="00F06ED0">
            <w:pPr>
              <w:pStyle w:val="ConsPlusNormal"/>
              <w:jc w:val="both"/>
              <w:rPr>
                <w:sz w:val="28"/>
                <w:szCs w:val="28"/>
              </w:rPr>
            </w:pPr>
            <w:r w:rsidRPr="00F06ED0">
              <w:rPr>
                <w:sz w:val="28"/>
                <w:szCs w:val="28"/>
              </w:rPr>
              <w:t xml:space="preserve">Муниципальное унитарное предприятие "Бюро технической инвентаризации, учета недвижимости и приватизации жилья города Нижневартовска", </w:t>
            </w:r>
            <w:r w:rsidRPr="00F06ED0">
              <w:rPr>
                <w:sz w:val="28"/>
                <w:szCs w:val="28"/>
              </w:rPr>
              <w:lastRenderedPageBreak/>
              <w:t>Ханты-Мансийский автономный округ - Югра, г. Нижневартовск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D0" w:rsidRPr="00F06ED0" w:rsidRDefault="00F06ED0" w:rsidP="00F06ED0">
            <w:pPr>
              <w:pStyle w:val="ConsPlusNormal"/>
              <w:jc w:val="center"/>
              <w:rPr>
                <w:sz w:val="28"/>
                <w:szCs w:val="28"/>
              </w:rPr>
            </w:pPr>
            <w:r w:rsidRPr="00F06ED0">
              <w:rPr>
                <w:sz w:val="28"/>
                <w:szCs w:val="28"/>
              </w:rPr>
              <w:lastRenderedPageBreak/>
              <w:t>I квартал</w:t>
            </w:r>
          </w:p>
          <w:p w:rsidR="00F06ED0" w:rsidRPr="00F06ED0" w:rsidRDefault="00F06ED0" w:rsidP="00F06ED0">
            <w:pPr>
              <w:pStyle w:val="ConsPlusNormal"/>
              <w:jc w:val="center"/>
              <w:rPr>
                <w:sz w:val="28"/>
                <w:szCs w:val="28"/>
              </w:rPr>
            </w:pPr>
            <w:r w:rsidRPr="00F06ED0">
              <w:rPr>
                <w:sz w:val="28"/>
                <w:szCs w:val="28"/>
              </w:rPr>
              <w:t>2023 года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D0" w:rsidRPr="00536C32" w:rsidRDefault="00F06ED0" w:rsidP="00F06ED0">
            <w:pPr>
              <w:pStyle w:val="ConsPlusNormal"/>
              <w:jc w:val="center"/>
              <w:rPr>
                <w:sz w:val="28"/>
                <w:szCs w:val="28"/>
              </w:rPr>
            </w:pPr>
            <w:r w:rsidRPr="00536C32">
              <w:rPr>
                <w:sz w:val="28"/>
                <w:szCs w:val="28"/>
              </w:rPr>
              <w:t>01.02.2023 - 01.02.2024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D0" w:rsidRPr="00536C32" w:rsidRDefault="00F06ED0" w:rsidP="00F06ED0">
            <w:pPr>
              <w:pStyle w:val="ConsPlusNormal"/>
              <w:jc w:val="center"/>
              <w:rPr>
                <w:sz w:val="28"/>
                <w:szCs w:val="28"/>
              </w:rPr>
            </w:pPr>
            <w:r w:rsidRPr="00536C32">
              <w:rPr>
                <w:sz w:val="28"/>
                <w:szCs w:val="28"/>
              </w:rPr>
              <w:t>01.02.2024 - 31.12.2024</w:t>
            </w:r>
          </w:p>
        </w:tc>
      </w:tr>
      <w:tr w:rsidR="00F06ED0" w:rsidRPr="00F06ED0" w:rsidTr="00536C3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D0" w:rsidRPr="00F06ED0" w:rsidRDefault="00F06ED0" w:rsidP="00536C32">
            <w:pPr>
              <w:pStyle w:val="ConsPlusNormal"/>
              <w:jc w:val="center"/>
              <w:rPr>
                <w:sz w:val="28"/>
                <w:szCs w:val="28"/>
              </w:rPr>
            </w:pPr>
            <w:bookmarkStart w:id="2" w:name="Par183"/>
            <w:bookmarkEnd w:id="2"/>
            <w:r w:rsidRPr="00F06ED0">
              <w:rPr>
                <w:sz w:val="28"/>
                <w:szCs w:val="28"/>
              </w:rPr>
              <w:lastRenderedPageBreak/>
              <w:t>2.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D0" w:rsidRPr="00F06ED0" w:rsidRDefault="00F06ED0" w:rsidP="00536C32">
            <w:pPr>
              <w:pStyle w:val="ConsPlusNormal"/>
              <w:jc w:val="both"/>
              <w:rPr>
                <w:sz w:val="28"/>
                <w:szCs w:val="28"/>
              </w:rPr>
            </w:pPr>
            <w:r w:rsidRPr="00F06ED0">
              <w:rPr>
                <w:sz w:val="28"/>
                <w:szCs w:val="28"/>
              </w:rPr>
              <w:t xml:space="preserve">Муниципальное унитарное предприятие города Нижневартовска "Производственный ремонтно-эксплуатационный трест </w:t>
            </w:r>
            <w:r w:rsidR="00536C32">
              <w:rPr>
                <w:sz w:val="28"/>
                <w:szCs w:val="28"/>
              </w:rPr>
              <w:t>№</w:t>
            </w:r>
            <w:r w:rsidRPr="00F06ED0">
              <w:rPr>
                <w:sz w:val="28"/>
                <w:szCs w:val="28"/>
              </w:rPr>
              <w:t>3", Ханты-Мансийский автономный округ - Югра, г. Нижневартовск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D0" w:rsidRPr="00F06ED0" w:rsidRDefault="00F06ED0" w:rsidP="00F06ED0">
            <w:pPr>
              <w:pStyle w:val="ConsPlusNormal"/>
              <w:jc w:val="center"/>
              <w:rPr>
                <w:sz w:val="28"/>
                <w:szCs w:val="28"/>
              </w:rPr>
            </w:pPr>
            <w:r w:rsidRPr="00F06ED0">
              <w:rPr>
                <w:sz w:val="28"/>
                <w:szCs w:val="28"/>
              </w:rPr>
              <w:t>I квартал</w:t>
            </w:r>
          </w:p>
          <w:p w:rsidR="00F06ED0" w:rsidRPr="00F06ED0" w:rsidRDefault="00F06ED0" w:rsidP="00F06ED0">
            <w:pPr>
              <w:pStyle w:val="ConsPlusNormal"/>
              <w:jc w:val="center"/>
              <w:rPr>
                <w:sz w:val="28"/>
                <w:szCs w:val="28"/>
              </w:rPr>
            </w:pPr>
            <w:r w:rsidRPr="00F06ED0">
              <w:rPr>
                <w:sz w:val="28"/>
                <w:szCs w:val="28"/>
              </w:rPr>
              <w:t>2023 года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D0" w:rsidRPr="00536C32" w:rsidRDefault="00F06ED0" w:rsidP="00F06ED0">
            <w:pPr>
              <w:pStyle w:val="ConsPlusNormal"/>
              <w:jc w:val="center"/>
              <w:rPr>
                <w:sz w:val="28"/>
                <w:szCs w:val="28"/>
              </w:rPr>
            </w:pPr>
            <w:r w:rsidRPr="00536C32">
              <w:rPr>
                <w:sz w:val="28"/>
                <w:szCs w:val="28"/>
              </w:rPr>
              <w:t>01.02.2023 - 01.02.2024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ED0" w:rsidRPr="00536C32" w:rsidRDefault="00F06ED0" w:rsidP="00F06ED0">
            <w:pPr>
              <w:pStyle w:val="ConsPlusNormal"/>
              <w:jc w:val="center"/>
              <w:rPr>
                <w:sz w:val="28"/>
                <w:szCs w:val="28"/>
              </w:rPr>
            </w:pPr>
            <w:r w:rsidRPr="00536C32">
              <w:rPr>
                <w:sz w:val="28"/>
                <w:szCs w:val="28"/>
              </w:rPr>
              <w:t>01.02.2024 - 31.12.2024</w:t>
            </w:r>
          </w:p>
        </w:tc>
      </w:tr>
    </w:tbl>
    <w:p w:rsidR="00F06ED0" w:rsidRDefault="00F06ED0" w:rsidP="00E25410">
      <w:pPr>
        <w:jc w:val="both"/>
        <w:rPr>
          <w:color w:val="auto"/>
        </w:rPr>
      </w:pPr>
    </w:p>
    <w:p w:rsidR="00E25410" w:rsidRPr="00B86F8C" w:rsidRDefault="00D71AB9" w:rsidP="00E25410">
      <w:pPr>
        <w:jc w:val="center"/>
        <w:rPr>
          <w:color w:val="auto"/>
        </w:rPr>
      </w:pPr>
      <w:r w:rsidRPr="00B86F8C">
        <w:rPr>
          <w:bCs/>
          <w:color w:val="auto"/>
        </w:rPr>
        <w:t>2</w:t>
      </w:r>
      <w:r w:rsidR="00E25410" w:rsidRPr="00B86F8C">
        <w:rPr>
          <w:bCs/>
          <w:color w:val="auto"/>
        </w:rPr>
        <w:t>. Способы приватизации муниципального имущества</w:t>
      </w:r>
    </w:p>
    <w:p w:rsidR="00E25410" w:rsidRPr="002176D6" w:rsidRDefault="00E25410" w:rsidP="00E25410">
      <w:pPr>
        <w:jc w:val="both"/>
        <w:rPr>
          <w:color w:val="auto"/>
        </w:rPr>
      </w:pPr>
    </w:p>
    <w:p w:rsidR="00C547C4" w:rsidRPr="00AF1408" w:rsidRDefault="00C547C4" w:rsidP="00C547C4">
      <w:pPr>
        <w:ind w:firstLine="540"/>
        <w:jc w:val="both"/>
        <w:rPr>
          <w:color w:val="auto"/>
        </w:rPr>
      </w:pPr>
      <w:r w:rsidRPr="00AF1408">
        <w:rPr>
          <w:color w:val="auto"/>
        </w:rPr>
        <w:t>Администрации города осуществить приватизацию имущества путем:</w:t>
      </w:r>
    </w:p>
    <w:p w:rsidR="00C547C4" w:rsidRPr="00536C32" w:rsidRDefault="00C547C4" w:rsidP="00C547C4">
      <w:pPr>
        <w:ind w:firstLine="540"/>
        <w:jc w:val="both"/>
        <w:rPr>
          <w:color w:val="auto"/>
        </w:rPr>
      </w:pPr>
      <w:r w:rsidRPr="00536C32">
        <w:rPr>
          <w:color w:val="auto"/>
        </w:rPr>
        <w:t xml:space="preserve">- проведения электронных аукционов по продаже объектов, указанных в подпунктах </w:t>
      </w:r>
      <w:r w:rsidR="00536C32" w:rsidRPr="00536C32">
        <w:rPr>
          <w:color w:val="auto"/>
        </w:rPr>
        <w:t>2</w:t>
      </w:r>
      <w:r w:rsidRPr="00536C32">
        <w:rPr>
          <w:color w:val="auto"/>
        </w:rPr>
        <w:t xml:space="preserve"> - 15 пункта 1 главы 2 Программы;</w:t>
      </w:r>
    </w:p>
    <w:p w:rsidR="00C547C4" w:rsidRPr="00536C32" w:rsidRDefault="00C547C4" w:rsidP="00C547C4">
      <w:pPr>
        <w:ind w:firstLine="540"/>
        <w:jc w:val="both"/>
        <w:rPr>
          <w:color w:val="auto"/>
        </w:rPr>
      </w:pPr>
      <w:r w:rsidRPr="00536C32">
        <w:rPr>
          <w:color w:val="auto"/>
        </w:rPr>
        <w:t xml:space="preserve">- продажи в собственность арендатора - субъекта малого и среднего предпринимательства, в рамках реализации преимущественного права </w:t>
      </w:r>
      <w:r w:rsidR="00C056DE" w:rsidRPr="00536C32">
        <w:rPr>
          <w:color w:val="auto"/>
        </w:rPr>
        <w:t xml:space="preserve">                    </w:t>
      </w:r>
      <w:r w:rsidRPr="00536C32">
        <w:rPr>
          <w:color w:val="auto"/>
        </w:rPr>
        <w:t>на выкуп, предусмотренного Федеральным</w:t>
      </w:r>
      <w:r w:rsidR="00C056DE" w:rsidRPr="00536C32">
        <w:rPr>
          <w:color w:val="auto"/>
        </w:rPr>
        <w:t xml:space="preserve"> законом от 22.07.2008 </w:t>
      </w:r>
      <w:r w:rsidR="00536C32" w:rsidRPr="00536C32">
        <w:rPr>
          <w:color w:val="auto"/>
        </w:rPr>
        <w:t>№</w:t>
      </w:r>
      <w:r w:rsidR="00C056DE" w:rsidRPr="00536C32">
        <w:rPr>
          <w:color w:val="auto"/>
        </w:rPr>
        <w:t xml:space="preserve">159        </w:t>
      </w:r>
      <w:r w:rsidRPr="00536C32">
        <w:rPr>
          <w:color w:val="auto"/>
        </w:rPr>
        <w:t xml:space="preserve">"Об особенностях отчуждения недвижимого имущества, находящегося </w:t>
      </w:r>
      <w:r w:rsidR="00C056DE" w:rsidRPr="00536C32">
        <w:rPr>
          <w:color w:val="auto"/>
        </w:rPr>
        <w:t xml:space="preserve">                        </w:t>
      </w:r>
      <w:r w:rsidRPr="00536C32">
        <w:rPr>
          <w:color w:val="auto"/>
        </w:rPr>
        <w:t xml:space="preserve">в государственной или в муниципальной собственности и арендуемого субъектами малого и среднего предпринимательства, и о внесении изменений </w:t>
      </w:r>
      <w:r w:rsidR="00C056DE" w:rsidRPr="00536C32">
        <w:rPr>
          <w:color w:val="auto"/>
        </w:rPr>
        <w:t xml:space="preserve">           </w:t>
      </w:r>
      <w:r w:rsidRPr="00536C32">
        <w:rPr>
          <w:color w:val="auto"/>
        </w:rPr>
        <w:t>в отдельные законодательные акты Российской Федерации" объект</w:t>
      </w:r>
      <w:r w:rsidR="00D8058B">
        <w:rPr>
          <w:color w:val="auto"/>
        </w:rPr>
        <w:t>а</w:t>
      </w:r>
      <w:r w:rsidRPr="00536C32">
        <w:rPr>
          <w:color w:val="auto"/>
        </w:rPr>
        <w:t>, указанн</w:t>
      </w:r>
      <w:r w:rsidR="00D8058B">
        <w:rPr>
          <w:color w:val="auto"/>
        </w:rPr>
        <w:t>ого</w:t>
      </w:r>
      <w:r w:rsidRPr="00536C32">
        <w:rPr>
          <w:color w:val="auto"/>
        </w:rPr>
        <w:t xml:space="preserve"> в подпункт</w:t>
      </w:r>
      <w:r w:rsidR="00536C32" w:rsidRPr="00536C32">
        <w:rPr>
          <w:color w:val="auto"/>
        </w:rPr>
        <w:t>е</w:t>
      </w:r>
      <w:r w:rsidRPr="00536C32">
        <w:rPr>
          <w:color w:val="auto"/>
        </w:rPr>
        <w:t xml:space="preserve"> </w:t>
      </w:r>
      <w:r w:rsidR="00536C32" w:rsidRPr="00536C32">
        <w:rPr>
          <w:color w:val="auto"/>
        </w:rPr>
        <w:t>1</w:t>
      </w:r>
      <w:r w:rsidRPr="00536C32">
        <w:rPr>
          <w:color w:val="auto"/>
        </w:rPr>
        <w:t xml:space="preserve"> пункта 1 главы 2 Программы;</w:t>
      </w:r>
    </w:p>
    <w:p w:rsidR="00C547C4" w:rsidRPr="009F0076" w:rsidRDefault="00C547C4" w:rsidP="00C547C4">
      <w:pPr>
        <w:ind w:firstLine="540"/>
        <w:jc w:val="both"/>
        <w:rPr>
          <w:color w:val="auto"/>
        </w:rPr>
      </w:pPr>
      <w:r w:rsidRPr="009F0076">
        <w:rPr>
          <w:color w:val="auto"/>
        </w:rPr>
        <w:t xml:space="preserve">- преобразования муниципальных унитарных предприятий, указанных </w:t>
      </w:r>
      <w:r w:rsidR="00C056DE" w:rsidRPr="009F0076">
        <w:rPr>
          <w:color w:val="auto"/>
        </w:rPr>
        <w:t xml:space="preserve">           </w:t>
      </w:r>
      <w:r w:rsidRPr="009F0076">
        <w:rPr>
          <w:color w:val="auto"/>
        </w:rPr>
        <w:t>в подпунктах 1, 2 пункта 2 главы 2 Программы, в общества с ограниченной ответственностью.</w:t>
      </w:r>
    </w:p>
    <w:p w:rsidR="00C547C4" w:rsidRPr="00EF5C9D" w:rsidRDefault="00C547C4" w:rsidP="00D71AB9">
      <w:pPr>
        <w:ind w:firstLine="540"/>
        <w:jc w:val="both"/>
        <w:rPr>
          <w:color w:val="auto"/>
        </w:rPr>
      </w:pPr>
    </w:p>
    <w:p w:rsidR="00D71AB9" w:rsidRDefault="00D71AB9" w:rsidP="00D71AB9">
      <w:pPr>
        <w:tabs>
          <w:tab w:val="left" w:pos="560"/>
          <w:tab w:val="left" w:pos="993"/>
          <w:tab w:val="center" w:pos="3360"/>
        </w:tabs>
        <w:jc w:val="center"/>
      </w:pPr>
      <w:r w:rsidRPr="00B86F8C">
        <w:rPr>
          <w:color w:val="auto"/>
        </w:rPr>
        <w:t>3.</w:t>
      </w:r>
      <w:r w:rsidRPr="00B86F8C">
        <w:t xml:space="preserve"> Прогноз объемов поступлений в результате исполнения Программы</w:t>
      </w:r>
    </w:p>
    <w:p w:rsidR="00B86F8C" w:rsidRPr="00B86F8C" w:rsidRDefault="00B86F8C" w:rsidP="00D71AB9">
      <w:pPr>
        <w:tabs>
          <w:tab w:val="left" w:pos="560"/>
          <w:tab w:val="left" w:pos="993"/>
          <w:tab w:val="center" w:pos="3360"/>
        </w:tabs>
        <w:jc w:val="center"/>
      </w:pPr>
    </w:p>
    <w:p w:rsidR="00B86F8C" w:rsidRDefault="00D71AB9" w:rsidP="002C0CA2">
      <w:pPr>
        <w:tabs>
          <w:tab w:val="left" w:pos="560"/>
          <w:tab w:val="left" w:pos="993"/>
        </w:tabs>
        <w:jc w:val="both"/>
      </w:pPr>
      <w:r w:rsidRPr="00EF5C9D">
        <w:tab/>
        <w:t xml:space="preserve">Прогноз объемов поступлений в результате исполнения Программы </w:t>
      </w:r>
      <w:r w:rsidR="00C056DE">
        <w:t xml:space="preserve">               </w:t>
      </w:r>
      <w:r w:rsidRPr="00EF5C9D">
        <w:t>на 202</w:t>
      </w:r>
      <w:r w:rsidR="007015ED">
        <w:t>3</w:t>
      </w:r>
      <w:r w:rsidRPr="00EF5C9D">
        <w:t>-202</w:t>
      </w:r>
      <w:r w:rsidR="007015ED">
        <w:t>5</w:t>
      </w:r>
      <w:r w:rsidRPr="00EF5C9D">
        <w:t xml:space="preserve"> годы рассчитан в соответствии с общими требованиями </w:t>
      </w:r>
      <w:r w:rsidR="00C056DE">
        <w:t xml:space="preserve">                </w:t>
      </w:r>
      <w:r w:rsidRPr="00EF5C9D">
        <w:t>к методике прогнозирования поступлений доходов в бюджеты бюджетной системы Российской Федерации</w:t>
      </w:r>
      <w:r w:rsidR="00B86F8C">
        <w:t>,</w:t>
      </w:r>
      <w:r w:rsidRPr="00EF5C9D">
        <w:t xml:space="preserve"> общими требованиями к методике прогнозирования поступлений по источникам финансирования дефицита бюджета, установленными Правительством Российской Федерации</w:t>
      </w:r>
      <w:r w:rsidR="009177DA">
        <w:t>,</w:t>
      </w:r>
      <w:r w:rsidR="00B86F8C">
        <w:t xml:space="preserve"> и методик</w:t>
      </w:r>
      <w:r w:rsidR="009177DA">
        <w:t>ой</w:t>
      </w:r>
      <w:r w:rsidR="00B86F8C">
        <w:t xml:space="preserve"> прогнозирования поступлений доходов бюджета города, главным </w:t>
      </w:r>
      <w:r w:rsidR="00B86F8C">
        <w:lastRenderedPageBreak/>
        <w:t>администратором которых является администрация</w:t>
      </w:r>
      <w:r w:rsidR="002C0CA2">
        <w:t xml:space="preserve"> </w:t>
      </w:r>
      <w:r w:rsidR="00B86F8C">
        <w:t>города Нижневартовска, утвержденной муниципальным правовым актом.</w:t>
      </w:r>
    </w:p>
    <w:p w:rsidR="00D71AB9" w:rsidRDefault="00D71AB9" w:rsidP="00D71AB9">
      <w:pPr>
        <w:ind w:firstLine="540"/>
        <w:jc w:val="both"/>
      </w:pPr>
      <w:r w:rsidRPr="00EF5C9D">
        <w:t xml:space="preserve">Исходя из оценки прогнозируемой стоимости предлагаемых </w:t>
      </w:r>
      <w:r w:rsidR="00C056DE">
        <w:t xml:space="preserve">                               </w:t>
      </w:r>
      <w:r w:rsidRPr="00EF5C9D">
        <w:t>к приватизации объектов, при благоприятной конъю</w:t>
      </w:r>
      <w:r w:rsidR="00A34A6D">
        <w:t>н</w:t>
      </w:r>
      <w:r w:rsidRPr="00EF5C9D">
        <w:t>ктуре рынка в период действия Программы, ожидаемый объем поступлений от реализации муниципального</w:t>
      </w:r>
      <w:r w:rsidRPr="001D4FBD">
        <w:t xml:space="preserve"> имущества </w:t>
      </w:r>
      <w:r>
        <w:t>составит:</w:t>
      </w:r>
    </w:p>
    <w:p w:rsidR="00746796" w:rsidRDefault="00746796" w:rsidP="00D71AB9">
      <w:pPr>
        <w:ind w:firstLine="540"/>
        <w:jc w:val="both"/>
      </w:pPr>
    </w:p>
    <w:p w:rsidR="00D71AB9" w:rsidRDefault="00D71AB9" w:rsidP="00D71AB9">
      <w:pPr>
        <w:ind w:firstLine="540"/>
        <w:jc w:val="both"/>
      </w:pP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1838"/>
        <w:gridCol w:w="7791"/>
      </w:tblGrid>
      <w:tr w:rsidR="00D71AB9" w:rsidRPr="000500C2" w:rsidTr="00746EEE">
        <w:tc>
          <w:tcPr>
            <w:tcW w:w="1838" w:type="dxa"/>
          </w:tcPr>
          <w:p w:rsidR="00D71AB9" w:rsidRDefault="00D71AB9" w:rsidP="00324A30">
            <w:pPr>
              <w:jc w:val="center"/>
              <w:rPr>
                <w:b/>
              </w:rPr>
            </w:pPr>
            <w:r w:rsidRPr="000500C2">
              <w:rPr>
                <w:b/>
              </w:rPr>
              <w:t>Период</w:t>
            </w:r>
          </w:p>
          <w:p w:rsidR="00D71AB9" w:rsidRPr="000500C2" w:rsidRDefault="00D71AB9" w:rsidP="00324A30">
            <w:pPr>
              <w:jc w:val="center"/>
              <w:rPr>
                <w:b/>
              </w:rPr>
            </w:pPr>
            <w:r>
              <w:rPr>
                <w:b/>
              </w:rPr>
              <w:t>(год)</w:t>
            </w:r>
          </w:p>
        </w:tc>
        <w:tc>
          <w:tcPr>
            <w:tcW w:w="7791" w:type="dxa"/>
          </w:tcPr>
          <w:p w:rsidR="00D71AB9" w:rsidRDefault="00D71AB9" w:rsidP="00324A30">
            <w:pPr>
              <w:jc w:val="center"/>
              <w:rPr>
                <w:b/>
              </w:rPr>
            </w:pPr>
            <w:r w:rsidRPr="000500C2">
              <w:rPr>
                <w:b/>
              </w:rPr>
              <w:t>Прогнозируемый объем поступлений от реализации муниципального имущества</w:t>
            </w:r>
            <w:r>
              <w:rPr>
                <w:b/>
              </w:rPr>
              <w:t xml:space="preserve"> </w:t>
            </w:r>
          </w:p>
          <w:p w:rsidR="00D71AB9" w:rsidRPr="000500C2" w:rsidRDefault="00D71AB9" w:rsidP="00324A30">
            <w:pPr>
              <w:jc w:val="center"/>
              <w:rPr>
                <w:b/>
              </w:rPr>
            </w:pPr>
            <w:r>
              <w:rPr>
                <w:b/>
              </w:rPr>
              <w:t>(рублей)</w:t>
            </w:r>
          </w:p>
        </w:tc>
      </w:tr>
      <w:tr w:rsidR="00D71AB9" w:rsidTr="00746EEE">
        <w:tc>
          <w:tcPr>
            <w:tcW w:w="1838" w:type="dxa"/>
          </w:tcPr>
          <w:p w:rsidR="00D71AB9" w:rsidRDefault="00D71AB9" w:rsidP="00324A30">
            <w:pPr>
              <w:jc w:val="center"/>
            </w:pPr>
            <w:r>
              <w:t>202</w:t>
            </w:r>
            <w:r w:rsidR="007015ED">
              <w:t>3</w:t>
            </w:r>
          </w:p>
        </w:tc>
        <w:tc>
          <w:tcPr>
            <w:tcW w:w="7791" w:type="dxa"/>
          </w:tcPr>
          <w:p w:rsidR="00D71AB9" w:rsidRPr="007015ED" w:rsidRDefault="009F0076" w:rsidP="00B939A7">
            <w:pPr>
              <w:jc w:val="center"/>
              <w:rPr>
                <w:color w:val="FF0000"/>
              </w:rPr>
            </w:pPr>
            <w:r w:rsidRPr="009F0076">
              <w:rPr>
                <w:color w:val="auto"/>
              </w:rPr>
              <w:t>3 8</w:t>
            </w:r>
            <w:r w:rsidR="00B939A7">
              <w:rPr>
                <w:color w:val="auto"/>
              </w:rPr>
              <w:t>14</w:t>
            </w:r>
            <w:r w:rsidRPr="009F0076">
              <w:rPr>
                <w:color w:val="auto"/>
              </w:rPr>
              <w:t> </w:t>
            </w:r>
            <w:r w:rsidR="00B939A7">
              <w:rPr>
                <w:color w:val="auto"/>
              </w:rPr>
              <w:t>829</w:t>
            </w:r>
            <w:r w:rsidRPr="009F0076">
              <w:rPr>
                <w:color w:val="auto"/>
              </w:rPr>
              <w:t>,</w:t>
            </w:r>
            <w:r w:rsidR="00B939A7">
              <w:rPr>
                <w:color w:val="auto"/>
              </w:rPr>
              <w:t>71</w:t>
            </w:r>
          </w:p>
        </w:tc>
      </w:tr>
      <w:tr w:rsidR="00D71AB9" w:rsidTr="00746EEE">
        <w:tc>
          <w:tcPr>
            <w:tcW w:w="1838" w:type="dxa"/>
          </w:tcPr>
          <w:p w:rsidR="00D71AB9" w:rsidRDefault="00D71AB9" w:rsidP="00324A30">
            <w:pPr>
              <w:jc w:val="center"/>
            </w:pPr>
            <w:r>
              <w:t>202</w:t>
            </w:r>
            <w:r w:rsidR="007015ED">
              <w:t>4</w:t>
            </w:r>
          </w:p>
        </w:tc>
        <w:tc>
          <w:tcPr>
            <w:tcW w:w="7791" w:type="dxa"/>
          </w:tcPr>
          <w:p w:rsidR="00D71AB9" w:rsidRPr="007015ED" w:rsidRDefault="009F0076" w:rsidP="009F0076">
            <w:pPr>
              <w:jc w:val="center"/>
              <w:rPr>
                <w:color w:val="FF0000"/>
              </w:rPr>
            </w:pPr>
            <w:r w:rsidRPr="009F0076">
              <w:rPr>
                <w:color w:val="auto"/>
              </w:rPr>
              <w:t>1</w:t>
            </w:r>
            <w:r w:rsidR="00B06C9C" w:rsidRPr="009F0076">
              <w:rPr>
                <w:color w:val="auto"/>
              </w:rPr>
              <w:t xml:space="preserve"> </w:t>
            </w:r>
            <w:r w:rsidRPr="009F0076">
              <w:rPr>
                <w:color w:val="auto"/>
              </w:rPr>
              <w:t>450</w:t>
            </w:r>
            <w:r w:rsidR="00B06C9C" w:rsidRPr="009F0076">
              <w:rPr>
                <w:color w:val="auto"/>
              </w:rPr>
              <w:t xml:space="preserve"> </w:t>
            </w:r>
            <w:r w:rsidRPr="009F0076">
              <w:rPr>
                <w:color w:val="auto"/>
              </w:rPr>
              <w:t>634</w:t>
            </w:r>
            <w:r w:rsidR="00B06C9C" w:rsidRPr="009F0076">
              <w:rPr>
                <w:color w:val="auto"/>
              </w:rPr>
              <w:t>,</w:t>
            </w:r>
            <w:r w:rsidRPr="009F0076">
              <w:rPr>
                <w:color w:val="auto"/>
              </w:rPr>
              <w:t>1</w:t>
            </w:r>
            <w:r w:rsidR="00B06C9C" w:rsidRPr="009F0076">
              <w:rPr>
                <w:color w:val="auto"/>
              </w:rPr>
              <w:t>8</w:t>
            </w:r>
          </w:p>
        </w:tc>
      </w:tr>
      <w:tr w:rsidR="00D71AB9" w:rsidTr="00746EEE">
        <w:tc>
          <w:tcPr>
            <w:tcW w:w="1838" w:type="dxa"/>
          </w:tcPr>
          <w:p w:rsidR="00D71AB9" w:rsidRDefault="00D71AB9" w:rsidP="00324A30">
            <w:pPr>
              <w:jc w:val="center"/>
            </w:pPr>
            <w:r>
              <w:t>202</w:t>
            </w:r>
            <w:r w:rsidR="007015ED">
              <w:t>5</w:t>
            </w:r>
          </w:p>
        </w:tc>
        <w:tc>
          <w:tcPr>
            <w:tcW w:w="7791" w:type="dxa"/>
          </w:tcPr>
          <w:p w:rsidR="00D71AB9" w:rsidRPr="007015ED" w:rsidRDefault="009F0076" w:rsidP="009F0076">
            <w:pPr>
              <w:jc w:val="center"/>
              <w:rPr>
                <w:color w:val="FF0000"/>
              </w:rPr>
            </w:pPr>
            <w:r w:rsidRPr="009F0076">
              <w:rPr>
                <w:color w:val="auto"/>
              </w:rPr>
              <w:t>133</w:t>
            </w:r>
            <w:r w:rsidR="007759CA" w:rsidRPr="009F0076">
              <w:rPr>
                <w:color w:val="auto"/>
              </w:rPr>
              <w:t xml:space="preserve"> </w:t>
            </w:r>
            <w:r w:rsidRPr="009F0076">
              <w:rPr>
                <w:color w:val="auto"/>
              </w:rPr>
              <w:t>685</w:t>
            </w:r>
            <w:r w:rsidR="007759CA" w:rsidRPr="009F0076">
              <w:rPr>
                <w:color w:val="auto"/>
              </w:rPr>
              <w:t>,</w:t>
            </w:r>
            <w:r w:rsidRPr="009F0076">
              <w:rPr>
                <w:color w:val="auto"/>
              </w:rPr>
              <w:t>68</w:t>
            </w:r>
          </w:p>
        </w:tc>
      </w:tr>
    </w:tbl>
    <w:p w:rsidR="00D71AB9" w:rsidRPr="00D71AB9" w:rsidRDefault="00D71AB9" w:rsidP="00D71AB9">
      <w:pPr>
        <w:jc w:val="both"/>
        <w:rPr>
          <w:color w:val="auto"/>
        </w:rPr>
      </w:pPr>
    </w:p>
    <w:p w:rsidR="005A0FA3" w:rsidRDefault="005A0FA3" w:rsidP="00487FEF">
      <w:pPr>
        <w:ind w:left="6379"/>
        <w:rPr>
          <w:rFonts w:eastAsia="Calibri"/>
          <w:color w:val="auto"/>
          <w:lang w:eastAsia="en-US"/>
        </w:rPr>
      </w:pPr>
    </w:p>
    <w:sectPr w:rsidR="005A0FA3" w:rsidSect="00A14F67">
      <w:headerReference w:type="even" r:id="rId12"/>
      <w:headerReference w:type="default" r:id="rId13"/>
      <w:pgSz w:w="11906" w:h="16838" w:code="9"/>
      <w:pgMar w:top="709" w:right="567" w:bottom="851" w:left="1701" w:header="709" w:footer="709" w:gutter="0"/>
      <w:pgNumType w:start="887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336D" w:rsidRDefault="00E9336D">
      <w:r>
        <w:separator/>
      </w:r>
    </w:p>
  </w:endnote>
  <w:endnote w:type="continuationSeparator" w:id="0">
    <w:p w:rsidR="00E9336D" w:rsidRDefault="00E93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336D" w:rsidRDefault="00E9336D">
      <w:r>
        <w:separator/>
      </w:r>
    </w:p>
  </w:footnote>
  <w:footnote w:type="continuationSeparator" w:id="0">
    <w:p w:rsidR="00E9336D" w:rsidRDefault="00E933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A31" w:rsidRDefault="006D3A31" w:rsidP="00F7409E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D3A31" w:rsidRDefault="006D3A31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A31" w:rsidRDefault="006D3A31" w:rsidP="00F7409E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14F67">
      <w:rPr>
        <w:rStyle w:val="a9"/>
        <w:noProof/>
      </w:rPr>
      <w:t>894</w:t>
    </w:r>
    <w:r>
      <w:rPr>
        <w:rStyle w:val="a9"/>
      </w:rPr>
      <w:fldChar w:fldCharType="end"/>
    </w:r>
  </w:p>
  <w:p w:rsidR="006D3A31" w:rsidRDefault="006D3A31" w:rsidP="002C0CA2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D2AD2"/>
    <w:multiLevelType w:val="hybridMultilevel"/>
    <w:tmpl w:val="EC8C539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9A6929"/>
    <w:multiLevelType w:val="hybridMultilevel"/>
    <w:tmpl w:val="2878D434"/>
    <w:lvl w:ilvl="0" w:tplc="C5AE4A3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68F248B"/>
    <w:multiLevelType w:val="multilevel"/>
    <w:tmpl w:val="2BCA4758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80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0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>
    <w:nsid w:val="1ACC438B"/>
    <w:multiLevelType w:val="hybridMultilevel"/>
    <w:tmpl w:val="28FCCA9A"/>
    <w:lvl w:ilvl="0" w:tplc="3E409B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440727D"/>
    <w:multiLevelType w:val="hybridMultilevel"/>
    <w:tmpl w:val="CE869FB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6F04FEF"/>
    <w:multiLevelType w:val="hybridMultilevel"/>
    <w:tmpl w:val="736C9066"/>
    <w:lvl w:ilvl="0" w:tplc="C5AE4A3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37E20BA1"/>
    <w:multiLevelType w:val="hybridMultilevel"/>
    <w:tmpl w:val="1298A466"/>
    <w:lvl w:ilvl="0" w:tplc="D1229EB6">
      <w:numFmt w:val="bullet"/>
      <w:lvlText w:val="-"/>
      <w:lvlJc w:val="left"/>
      <w:pPr>
        <w:tabs>
          <w:tab w:val="num" w:pos="1060"/>
        </w:tabs>
        <w:ind w:left="10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7">
    <w:nsid w:val="49CA0CA4"/>
    <w:multiLevelType w:val="hybridMultilevel"/>
    <w:tmpl w:val="5C28C750"/>
    <w:lvl w:ilvl="0" w:tplc="6694BB9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E652B84"/>
    <w:multiLevelType w:val="hybridMultilevel"/>
    <w:tmpl w:val="36A47D10"/>
    <w:lvl w:ilvl="0" w:tplc="8CECA2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17117A7"/>
    <w:multiLevelType w:val="hybridMultilevel"/>
    <w:tmpl w:val="4D5412D8"/>
    <w:lvl w:ilvl="0" w:tplc="C5AE4A32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69"/>
        </w:tabs>
        <w:ind w:left="106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09"/>
        </w:tabs>
        <w:ind w:left="25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29"/>
        </w:tabs>
        <w:ind w:left="322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49"/>
        </w:tabs>
        <w:ind w:left="39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69"/>
        </w:tabs>
        <w:ind w:left="46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89"/>
        </w:tabs>
        <w:ind w:left="538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09"/>
        </w:tabs>
        <w:ind w:left="6109" w:hanging="360"/>
      </w:pPr>
      <w:rPr>
        <w:rFonts w:ascii="Wingdings" w:hAnsi="Wingdings" w:hint="default"/>
      </w:rPr>
    </w:lvl>
  </w:abstractNum>
  <w:abstractNum w:abstractNumId="10">
    <w:nsid w:val="53134814"/>
    <w:multiLevelType w:val="hybridMultilevel"/>
    <w:tmpl w:val="34DADB2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B342A62"/>
    <w:multiLevelType w:val="hybridMultilevel"/>
    <w:tmpl w:val="367A5EC0"/>
    <w:lvl w:ilvl="0" w:tplc="C5AE4A3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6246721A"/>
    <w:multiLevelType w:val="hybridMultilevel"/>
    <w:tmpl w:val="B49E8B94"/>
    <w:lvl w:ilvl="0" w:tplc="DA906C42">
      <w:start w:val="1"/>
      <w:numFmt w:val="decimal"/>
      <w:lvlText w:val="%1."/>
      <w:lvlJc w:val="left"/>
      <w:pPr>
        <w:tabs>
          <w:tab w:val="num" w:pos="1095"/>
        </w:tabs>
        <w:ind w:left="10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3">
    <w:nsid w:val="721844A2"/>
    <w:multiLevelType w:val="hybridMultilevel"/>
    <w:tmpl w:val="CBA4F804"/>
    <w:lvl w:ilvl="0" w:tplc="15B4181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53E0C0E"/>
    <w:multiLevelType w:val="hybridMultilevel"/>
    <w:tmpl w:val="8A44F27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043EA1"/>
    <w:multiLevelType w:val="multilevel"/>
    <w:tmpl w:val="E59638C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>
    <w:nsid w:val="7BE00D1E"/>
    <w:multiLevelType w:val="hybridMultilevel"/>
    <w:tmpl w:val="314A2EA4"/>
    <w:lvl w:ilvl="0" w:tplc="493CEC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C0812A3"/>
    <w:multiLevelType w:val="hybridMultilevel"/>
    <w:tmpl w:val="4EDA51AA"/>
    <w:lvl w:ilvl="0" w:tplc="C5AE4A3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17"/>
  </w:num>
  <w:num w:numId="4">
    <w:abstractNumId w:val="9"/>
  </w:num>
  <w:num w:numId="5">
    <w:abstractNumId w:val="11"/>
  </w:num>
  <w:num w:numId="6">
    <w:abstractNumId w:val="7"/>
  </w:num>
  <w:num w:numId="7">
    <w:abstractNumId w:val="12"/>
  </w:num>
  <w:num w:numId="8">
    <w:abstractNumId w:val="3"/>
  </w:num>
  <w:num w:numId="9">
    <w:abstractNumId w:val="14"/>
  </w:num>
  <w:num w:numId="10">
    <w:abstractNumId w:val="4"/>
  </w:num>
  <w:num w:numId="11">
    <w:abstractNumId w:val="10"/>
  </w:num>
  <w:num w:numId="12">
    <w:abstractNumId w:val="0"/>
  </w:num>
  <w:num w:numId="13">
    <w:abstractNumId w:val="6"/>
  </w:num>
  <w:num w:numId="14">
    <w:abstractNumId w:val="13"/>
  </w:num>
  <w:num w:numId="15">
    <w:abstractNumId w:val="16"/>
  </w:num>
  <w:num w:numId="16">
    <w:abstractNumId w:val="2"/>
  </w:num>
  <w:num w:numId="17">
    <w:abstractNumId w:val="15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EB0"/>
    <w:rsid w:val="000035E9"/>
    <w:rsid w:val="000055E4"/>
    <w:rsid w:val="00006C13"/>
    <w:rsid w:val="00011FEF"/>
    <w:rsid w:val="000138A5"/>
    <w:rsid w:val="0001482F"/>
    <w:rsid w:val="00014877"/>
    <w:rsid w:val="00015313"/>
    <w:rsid w:val="0001654B"/>
    <w:rsid w:val="000250AE"/>
    <w:rsid w:val="00026753"/>
    <w:rsid w:val="00030203"/>
    <w:rsid w:val="00031748"/>
    <w:rsid w:val="0003792F"/>
    <w:rsid w:val="000415DB"/>
    <w:rsid w:val="00042F35"/>
    <w:rsid w:val="000441B1"/>
    <w:rsid w:val="000448CA"/>
    <w:rsid w:val="00044D2F"/>
    <w:rsid w:val="00046E98"/>
    <w:rsid w:val="00052B8F"/>
    <w:rsid w:val="00055CBA"/>
    <w:rsid w:val="0006151E"/>
    <w:rsid w:val="00061836"/>
    <w:rsid w:val="00073D4F"/>
    <w:rsid w:val="0007691D"/>
    <w:rsid w:val="00076E06"/>
    <w:rsid w:val="0009106D"/>
    <w:rsid w:val="000A0116"/>
    <w:rsid w:val="000A2111"/>
    <w:rsid w:val="000B0D2B"/>
    <w:rsid w:val="000B4A4A"/>
    <w:rsid w:val="000B5ABA"/>
    <w:rsid w:val="000C2A6A"/>
    <w:rsid w:val="000C5125"/>
    <w:rsid w:val="000C57C5"/>
    <w:rsid w:val="000C7580"/>
    <w:rsid w:val="000D4A0C"/>
    <w:rsid w:val="000D4C9D"/>
    <w:rsid w:val="000D5033"/>
    <w:rsid w:val="000D60FD"/>
    <w:rsid w:val="000E0D8D"/>
    <w:rsid w:val="000E0E4C"/>
    <w:rsid w:val="000E18B2"/>
    <w:rsid w:val="000E2C60"/>
    <w:rsid w:val="000E3599"/>
    <w:rsid w:val="000E4C78"/>
    <w:rsid w:val="000E677F"/>
    <w:rsid w:val="000F6B3A"/>
    <w:rsid w:val="000F7287"/>
    <w:rsid w:val="000F7441"/>
    <w:rsid w:val="00100063"/>
    <w:rsid w:val="0010536B"/>
    <w:rsid w:val="00105CCC"/>
    <w:rsid w:val="00116C6B"/>
    <w:rsid w:val="00117EB3"/>
    <w:rsid w:val="00120907"/>
    <w:rsid w:val="001209BC"/>
    <w:rsid w:val="00122363"/>
    <w:rsid w:val="0012339C"/>
    <w:rsid w:val="0012719A"/>
    <w:rsid w:val="00127DC1"/>
    <w:rsid w:val="00130872"/>
    <w:rsid w:val="00142D6F"/>
    <w:rsid w:val="00151E18"/>
    <w:rsid w:val="00155FC1"/>
    <w:rsid w:val="001602EC"/>
    <w:rsid w:val="0016066E"/>
    <w:rsid w:val="001620AE"/>
    <w:rsid w:val="00163273"/>
    <w:rsid w:val="00165C13"/>
    <w:rsid w:val="0016703B"/>
    <w:rsid w:val="001707C7"/>
    <w:rsid w:val="00171C33"/>
    <w:rsid w:val="0018705B"/>
    <w:rsid w:val="00190058"/>
    <w:rsid w:val="00191C28"/>
    <w:rsid w:val="00192408"/>
    <w:rsid w:val="00196F89"/>
    <w:rsid w:val="001A00E7"/>
    <w:rsid w:val="001A2267"/>
    <w:rsid w:val="001A4A62"/>
    <w:rsid w:val="001A5A69"/>
    <w:rsid w:val="001A7E0B"/>
    <w:rsid w:val="001B04EE"/>
    <w:rsid w:val="001B07FF"/>
    <w:rsid w:val="001B1E46"/>
    <w:rsid w:val="001B20D0"/>
    <w:rsid w:val="001B3028"/>
    <w:rsid w:val="001C1F14"/>
    <w:rsid w:val="001C66E5"/>
    <w:rsid w:val="001D0AE5"/>
    <w:rsid w:val="001D2166"/>
    <w:rsid w:val="001D5B79"/>
    <w:rsid w:val="001D749F"/>
    <w:rsid w:val="001D7767"/>
    <w:rsid w:val="001D7BAF"/>
    <w:rsid w:val="001E065E"/>
    <w:rsid w:val="001E0918"/>
    <w:rsid w:val="001E5F7E"/>
    <w:rsid w:val="001F2084"/>
    <w:rsid w:val="001F68E1"/>
    <w:rsid w:val="001F6CAD"/>
    <w:rsid w:val="002039E2"/>
    <w:rsid w:val="002072C5"/>
    <w:rsid w:val="0021300D"/>
    <w:rsid w:val="00214EAC"/>
    <w:rsid w:val="0021598A"/>
    <w:rsid w:val="00216676"/>
    <w:rsid w:val="002176D6"/>
    <w:rsid w:val="00220782"/>
    <w:rsid w:val="00226357"/>
    <w:rsid w:val="0022789D"/>
    <w:rsid w:val="00235BD0"/>
    <w:rsid w:val="00241638"/>
    <w:rsid w:val="002436CE"/>
    <w:rsid w:val="0025240B"/>
    <w:rsid w:val="0025298E"/>
    <w:rsid w:val="00265307"/>
    <w:rsid w:val="002703E2"/>
    <w:rsid w:val="00270C4E"/>
    <w:rsid w:val="00275703"/>
    <w:rsid w:val="00275F09"/>
    <w:rsid w:val="00277DD8"/>
    <w:rsid w:val="00283C1B"/>
    <w:rsid w:val="002853A7"/>
    <w:rsid w:val="00286717"/>
    <w:rsid w:val="00291718"/>
    <w:rsid w:val="002920B2"/>
    <w:rsid w:val="00293063"/>
    <w:rsid w:val="00294C60"/>
    <w:rsid w:val="002A41E8"/>
    <w:rsid w:val="002A7476"/>
    <w:rsid w:val="002B1000"/>
    <w:rsid w:val="002B6C1E"/>
    <w:rsid w:val="002B7E8F"/>
    <w:rsid w:val="002C0CA2"/>
    <w:rsid w:val="002C11A3"/>
    <w:rsid w:val="002C43B0"/>
    <w:rsid w:val="002D2A02"/>
    <w:rsid w:val="002D2C7B"/>
    <w:rsid w:val="002D762D"/>
    <w:rsid w:val="002F2009"/>
    <w:rsid w:val="002F2D09"/>
    <w:rsid w:val="003004AC"/>
    <w:rsid w:val="00300810"/>
    <w:rsid w:val="003008B5"/>
    <w:rsid w:val="0030412C"/>
    <w:rsid w:val="003207E0"/>
    <w:rsid w:val="003222FC"/>
    <w:rsid w:val="00326AEE"/>
    <w:rsid w:val="00330756"/>
    <w:rsid w:val="00330C26"/>
    <w:rsid w:val="003315B7"/>
    <w:rsid w:val="00333A43"/>
    <w:rsid w:val="0033756D"/>
    <w:rsid w:val="00337A74"/>
    <w:rsid w:val="003438A6"/>
    <w:rsid w:val="00343C45"/>
    <w:rsid w:val="00346788"/>
    <w:rsid w:val="00355CE9"/>
    <w:rsid w:val="00357C8B"/>
    <w:rsid w:val="003622A7"/>
    <w:rsid w:val="00365A25"/>
    <w:rsid w:val="00367F3F"/>
    <w:rsid w:val="003705F4"/>
    <w:rsid w:val="00372178"/>
    <w:rsid w:val="0037322C"/>
    <w:rsid w:val="003736BD"/>
    <w:rsid w:val="00375CA6"/>
    <w:rsid w:val="00376E4D"/>
    <w:rsid w:val="00380F07"/>
    <w:rsid w:val="0039426E"/>
    <w:rsid w:val="00394B98"/>
    <w:rsid w:val="00395B09"/>
    <w:rsid w:val="00395CF4"/>
    <w:rsid w:val="003A02CA"/>
    <w:rsid w:val="003A48F6"/>
    <w:rsid w:val="003A69FC"/>
    <w:rsid w:val="003B2476"/>
    <w:rsid w:val="003B3B4C"/>
    <w:rsid w:val="003B3EB1"/>
    <w:rsid w:val="003B4EB0"/>
    <w:rsid w:val="003B7E14"/>
    <w:rsid w:val="003C2F12"/>
    <w:rsid w:val="003C6155"/>
    <w:rsid w:val="003D2469"/>
    <w:rsid w:val="003D7415"/>
    <w:rsid w:val="003E70A4"/>
    <w:rsid w:val="003F0611"/>
    <w:rsid w:val="003F0616"/>
    <w:rsid w:val="003F1825"/>
    <w:rsid w:val="003F3842"/>
    <w:rsid w:val="003F42DE"/>
    <w:rsid w:val="003F4534"/>
    <w:rsid w:val="003F5662"/>
    <w:rsid w:val="003F6171"/>
    <w:rsid w:val="003F7F3F"/>
    <w:rsid w:val="004045D3"/>
    <w:rsid w:val="00406312"/>
    <w:rsid w:val="00412809"/>
    <w:rsid w:val="004169B9"/>
    <w:rsid w:val="0042581D"/>
    <w:rsid w:val="00425E72"/>
    <w:rsid w:val="004265A2"/>
    <w:rsid w:val="0043014C"/>
    <w:rsid w:val="0043465D"/>
    <w:rsid w:val="00436076"/>
    <w:rsid w:val="00437138"/>
    <w:rsid w:val="004378E5"/>
    <w:rsid w:val="00437D96"/>
    <w:rsid w:val="00440B66"/>
    <w:rsid w:val="004414F4"/>
    <w:rsid w:val="00441E3D"/>
    <w:rsid w:val="00442ED9"/>
    <w:rsid w:val="004440F9"/>
    <w:rsid w:val="00445D5B"/>
    <w:rsid w:val="00446772"/>
    <w:rsid w:val="00450B41"/>
    <w:rsid w:val="00456164"/>
    <w:rsid w:val="00456C85"/>
    <w:rsid w:val="0046205B"/>
    <w:rsid w:val="004622DD"/>
    <w:rsid w:val="00463059"/>
    <w:rsid w:val="00463DBF"/>
    <w:rsid w:val="00464973"/>
    <w:rsid w:val="00471C85"/>
    <w:rsid w:val="004745F9"/>
    <w:rsid w:val="00486BD8"/>
    <w:rsid w:val="00487FEF"/>
    <w:rsid w:val="004911E1"/>
    <w:rsid w:val="004957A1"/>
    <w:rsid w:val="00497279"/>
    <w:rsid w:val="0049775E"/>
    <w:rsid w:val="004A44F6"/>
    <w:rsid w:val="004A5EC0"/>
    <w:rsid w:val="004B10BC"/>
    <w:rsid w:val="004B4DFF"/>
    <w:rsid w:val="004B5F8F"/>
    <w:rsid w:val="004B6998"/>
    <w:rsid w:val="004B6AE8"/>
    <w:rsid w:val="004B71FF"/>
    <w:rsid w:val="004C27C3"/>
    <w:rsid w:val="004C2844"/>
    <w:rsid w:val="004C4E41"/>
    <w:rsid w:val="004D12CF"/>
    <w:rsid w:val="004D12EC"/>
    <w:rsid w:val="004D1F07"/>
    <w:rsid w:val="004D4F5E"/>
    <w:rsid w:val="004D5311"/>
    <w:rsid w:val="004E16AC"/>
    <w:rsid w:val="004E22BE"/>
    <w:rsid w:val="004E294C"/>
    <w:rsid w:val="004F2AF9"/>
    <w:rsid w:val="005006C3"/>
    <w:rsid w:val="00511220"/>
    <w:rsid w:val="00513562"/>
    <w:rsid w:val="0051621D"/>
    <w:rsid w:val="0051624E"/>
    <w:rsid w:val="00521665"/>
    <w:rsid w:val="00524C33"/>
    <w:rsid w:val="00526388"/>
    <w:rsid w:val="005279AA"/>
    <w:rsid w:val="00527B1B"/>
    <w:rsid w:val="00534097"/>
    <w:rsid w:val="00534425"/>
    <w:rsid w:val="00536C32"/>
    <w:rsid w:val="005377BF"/>
    <w:rsid w:val="0054015F"/>
    <w:rsid w:val="00541021"/>
    <w:rsid w:val="00544854"/>
    <w:rsid w:val="00550896"/>
    <w:rsid w:val="00553ACB"/>
    <w:rsid w:val="00555FD7"/>
    <w:rsid w:val="00557662"/>
    <w:rsid w:val="00557E02"/>
    <w:rsid w:val="005605A1"/>
    <w:rsid w:val="00560A89"/>
    <w:rsid w:val="00561EBB"/>
    <w:rsid w:val="0056416B"/>
    <w:rsid w:val="005664C3"/>
    <w:rsid w:val="00567C62"/>
    <w:rsid w:val="005749EB"/>
    <w:rsid w:val="00577A27"/>
    <w:rsid w:val="00582171"/>
    <w:rsid w:val="00584FDA"/>
    <w:rsid w:val="0059068D"/>
    <w:rsid w:val="00590976"/>
    <w:rsid w:val="0059244A"/>
    <w:rsid w:val="00592D60"/>
    <w:rsid w:val="00595EE9"/>
    <w:rsid w:val="005A0FA3"/>
    <w:rsid w:val="005A1BA7"/>
    <w:rsid w:val="005C05C3"/>
    <w:rsid w:val="005C3508"/>
    <w:rsid w:val="005C4DC9"/>
    <w:rsid w:val="005C7CDB"/>
    <w:rsid w:val="005D1513"/>
    <w:rsid w:val="005D2F07"/>
    <w:rsid w:val="005D42E1"/>
    <w:rsid w:val="005E6AED"/>
    <w:rsid w:val="005F0953"/>
    <w:rsid w:val="005F3AD4"/>
    <w:rsid w:val="005F5958"/>
    <w:rsid w:val="005F62BC"/>
    <w:rsid w:val="00600460"/>
    <w:rsid w:val="00600D6E"/>
    <w:rsid w:val="00601157"/>
    <w:rsid w:val="00613600"/>
    <w:rsid w:val="00616A17"/>
    <w:rsid w:val="00617806"/>
    <w:rsid w:val="00621B9D"/>
    <w:rsid w:val="00623717"/>
    <w:rsid w:val="00623990"/>
    <w:rsid w:val="00632825"/>
    <w:rsid w:val="006341D4"/>
    <w:rsid w:val="006372CC"/>
    <w:rsid w:val="0063744B"/>
    <w:rsid w:val="00655FF5"/>
    <w:rsid w:val="00656FA6"/>
    <w:rsid w:val="0065758E"/>
    <w:rsid w:val="00660A51"/>
    <w:rsid w:val="00665B9D"/>
    <w:rsid w:val="00675ECF"/>
    <w:rsid w:val="00681589"/>
    <w:rsid w:val="0068197C"/>
    <w:rsid w:val="0069304E"/>
    <w:rsid w:val="0069333B"/>
    <w:rsid w:val="00694B6E"/>
    <w:rsid w:val="00694D78"/>
    <w:rsid w:val="00695D49"/>
    <w:rsid w:val="006969E2"/>
    <w:rsid w:val="00697ED7"/>
    <w:rsid w:val="006A19E9"/>
    <w:rsid w:val="006A5D91"/>
    <w:rsid w:val="006A6D25"/>
    <w:rsid w:val="006B3923"/>
    <w:rsid w:val="006B5E95"/>
    <w:rsid w:val="006C0C86"/>
    <w:rsid w:val="006C204E"/>
    <w:rsid w:val="006C40D5"/>
    <w:rsid w:val="006C4F8C"/>
    <w:rsid w:val="006C790B"/>
    <w:rsid w:val="006D3A31"/>
    <w:rsid w:val="006D5826"/>
    <w:rsid w:val="006D7C04"/>
    <w:rsid w:val="006D7F51"/>
    <w:rsid w:val="006E1D1B"/>
    <w:rsid w:val="006E47A2"/>
    <w:rsid w:val="006F0E58"/>
    <w:rsid w:val="006F5764"/>
    <w:rsid w:val="006F73E4"/>
    <w:rsid w:val="00700E37"/>
    <w:rsid w:val="007015ED"/>
    <w:rsid w:val="00702E85"/>
    <w:rsid w:val="00705B8F"/>
    <w:rsid w:val="007125B9"/>
    <w:rsid w:val="00717ACF"/>
    <w:rsid w:val="007268BD"/>
    <w:rsid w:val="007313E3"/>
    <w:rsid w:val="007360E6"/>
    <w:rsid w:val="00746796"/>
    <w:rsid w:val="00746EEE"/>
    <w:rsid w:val="0075097E"/>
    <w:rsid w:val="0075563E"/>
    <w:rsid w:val="007558F4"/>
    <w:rsid w:val="00756FC6"/>
    <w:rsid w:val="007623F4"/>
    <w:rsid w:val="007672F9"/>
    <w:rsid w:val="00772D51"/>
    <w:rsid w:val="00775912"/>
    <w:rsid w:val="007759CA"/>
    <w:rsid w:val="0079002E"/>
    <w:rsid w:val="00793D5A"/>
    <w:rsid w:val="00794C84"/>
    <w:rsid w:val="007A066B"/>
    <w:rsid w:val="007A12DF"/>
    <w:rsid w:val="007A1EE5"/>
    <w:rsid w:val="007A7CCB"/>
    <w:rsid w:val="007A7FAD"/>
    <w:rsid w:val="007B1D66"/>
    <w:rsid w:val="007B30AD"/>
    <w:rsid w:val="007B5329"/>
    <w:rsid w:val="007B6246"/>
    <w:rsid w:val="007C3EA2"/>
    <w:rsid w:val="007C5131"/>
    <w:rsid w:val="007C5194"/>
    <w:rsid w:val="007D3477"/>
    <w:rsid w:val="007D358F"/>
    <w:rsid w:val="007D3B2D"/>
    <w:rsid w:val="007D493B"/>
    <w:rsid w:val="007D583D"/>
    <w:rsid w:val="007D5F52"/>
    <w:rsid w:val="007E301B"/>
    <w:rsid w:val="007E7C9D"/>
    <w:rsid w:val="007F0F4F"/>
    <w:rsid w:val="007F106B"/>
    <w:rsid w:val="007F1D3B"/>
    <w:rsid w:val="007F262E"/>
    <w:rsid w:val="007F516F"/>
    <w:rsid w:val="007F6910"/>
    <w:rsid w:val="007F6B80"/>
    <w:rsid w:val="007F7A2C"/>
    <w:rsid w:val="00801872"/>
    <w:rsid w:val="00804244"/>
    <w:rsid w:val="00805E40"/>
    <w:rsid w:val="0081129D"/>
    <w:rsid w:val="008160A6"/>
    <w:rsid w:val="008209FD"/>
    <w:rsid w:val="00820D3A"/>
    <w:rsid w:val="0082480B"/>
    <w:rsid w:val="008300DA"/>
    <w:rsid w:val="00830FC0"/>
    <w:rsid w:val="0083211F"/>
    <w:rsid w:val="008331EB"/>
    <w:rsid w:val="00833791"/>
    <w:rsid w:val="00833AE5"/>
    <w:rsid w:val="0083559C"/>
    <w:rsid w:val="0083772D"/>
    <w:rsid w:val="0084674E"/>
    <w:rsid w:val="00850CAB"/>
    <w:rsid w:val="00855B77"/>
    <w:rsid w:val="00856870"/>
    <w:rsid w:val="00857DFB"/>
    <w:rsid w:val="00860CC7"/>
    <w:rsid w:val="00861B13"/>
    <w:rsid w:val="00862AE7"/>
    <w:rsid w:val="00864B1F"/>
    <w:rsid w:val="00887008"/>
    <w:rsid w:val="0088703E"/>
    <w:rsid w:val="008934E6"/>
    <w:rsid w:val="00896D4E"/>
    <w:rsid w:val="008A0DA9"/>
    <w:rsid w:val="008A2014"/>
    <w:rsid w:val="008A6BE9"/>
    <w:rsid w:val="008B40FB"/>
    <w:rsid w:val="008C2CB4"/>
    <w:rsid w:val="008C5F8A"/>
    <w:rsid w:val="008C6897"/>
    <w:rsid w:val="008D0112"/>
    <w:rsid w:val="008D0B18"/>
    <w:rsid w:val="008D2364"/>
    <w:rsid w:val="008E3DAA"/>
    <w:rsid w:val="008E7376"/>
    <w:rsid w:val="008F14CB"/>
    <w:rsid w:val="008F5CF7"/>
    <w:rsid w:val="008F67DD"/>
    <w:rsid w:val="00901D94"/>
    <w:rsid w:val="00904C58"/>
    <w:rsid w:val="009054C8"/>
    <w:rsid w:val="009065B3"/>
    <w:rsid w:val="00907730"/>
    <w:rsid w:val="009118F4"/>
    <w:rsid w:val="00912061"/>
    <w:rsid w:val="00912B41"/>
    <w:rsid w:val="00913CDE"/>
    <w:rsid w:val="00914912"/>
    <w:rsid w:val="009177DA"/>
    <w:rsid w:val="00917B79"/>
    <w:rsid w:val="009211E0"/>
    <w:rsid w:val="00921E32"/>
    <w:rsid w:val="00926DD9"/>
    <w:rsid w:val="0092734D"/>
    <w:rsid w:val="00931AF8"/>
    <w:rsid w:val="00936D18"/>
    <w:rsid w:val="009371E9"/>
    <w:rsid w:val="00941EE5"/>
    <w:rsid w:val="009443F3"/>
    <w:rsid w:val="00950628"/>
    <w:rsid w:val="00953026"/>
    <w:rsid w:val="00955E35"/>
    <w:rsid w:val="00957076"/>
    <w:rsid w:val="009612BB"/>
    <w:rsid w:val="009622D5"/>
    <w:rsid w:val="009625A2"/>
    <w:rsid w:val="00966607"/>
    <w:rsid w:val="00970D31"/>
    <w:rsid w:val="00970EA6"/>
    <w:rsid w:val="00972373"/>
    <w:rsid w:val="00972512"/>
    <w:rsid w:val="00973E23"/>
    <w:rsid w:val="0097615B"/>
    <w:rsid w:val="00977295"/>
    <w:rsid w:val="009804A1"/>
    <w:rsid w:val="00982440"/>
    <w:rsid w:val="00991ACD"/>
    <w:rsid w:val="00994B4C"/>
    <w:rsid w:val="00997B27"/>
    <w:rsid w:val="009A0F80"/>
    <w:rsid w:val="009A40A3"/>
    <w:rsid w:val="009A6A1A"/>
    <w:rsid w:val="009B1683"/>
    <w:rsid w:val="009B1B8A"/>
    <w:rsid w:val="009B50B9"/>
    <w:rsid w:val="009B79F2"/>
    <w:rsid w:val="009C4538"/>
    <w:rsid w:val="009D00C4"/>
    <w:rsid w:val="009D05D3"/>
    <w:rsid w:val="009D6DBD"/>
    <w:rsid w:val="009E2C07"/>
    <w:rsid w:val="009F0076"/>
    <w:rsid w:val="009F18EA"/>
    <w:rsid w:val="009F2C63"/>
    <w:rsid w:val="009F6388"/>
    <w:rsid w:val="009F7B34"/>
    <w:rsid w:val="00A00357"/>
    <w:rsid w:val="00A00658"/>
    <w:rsid w:val="00A02F58"/>
    <w:rsid w:val="00A062F7"/>
    <w:rsid w:val="00A0732E"/>
    <w:rsid w:val="00A0779F"/>
    <w:rsid w:val="00A07B8E"/>
    <w:rsid w:val="00A07FCE"/>
    <w:rsid w:val="00A101EE"/>
    <w:rsid w:val="00A14F67"/>
    <w:rsid w:val="00A1607F"/>
    <w:rsid w:val="00A20868"/>
    <w:rsid w:val="00A2276F"/>
    <w:rsid w:val="00A22E64"/>
    <w:rsid w:val="00A238DC"/>
    <w:rsid w:val="00A3109D"/>
    <w:rsid w:val="00A32549"/>
    <w:rsid w:val="00A337B3"/>
    <w:rsid w:val="00A34607"/>
    <w:rsid w:val="00A34A6D"/>
    <w:rsid w:val="00A36021"/>
    <w:rsid w:val="00A40B8A"/>
    <w:rsid w:val="00A423DB"/>
    <w:rsid w:val="00A43E6B"/>
    <w:rsid w:val="00A5113B"/>
    <w:rsid w:val="00A5451E"/>
    <w:rsid w:val="00A60515"/>
    <w:rsid w:val="00A613ED"/>
    <w:rsid w:val="00A647ED"/>
    <w:rsid w:val="00A651AD"/>
    <w:rsid w:val="00A66D3C"/>
    <w:rsid w:val="00A72DAC"/>
    <w:rsid w:val="00A73333"/>
    <w:rsid w:val="00A73672"/>
    <w:rsid w:val="00A77680"/>
    <w:rsid w:val="00A8147F"/>
    <w:rsid w:val="00A86914"/>
    <w:rsid w:val="00A86990"/>
    <w:rsid w:val="00A87779"/>
    <w:rsid w:val="00AA4240"/>
    <w:rsid w:val="00AA580B"/>
    <w:rsid w:val="00AB3A04"/>
    <w:rsid w:val="00AB569C"/>
    <w:rsid w:val="00AC4A9E"/>
    <w:rsid w:val="00AC4F1F"/>
    <w:rsid w:val="00AC742E"/>
    <w:rsid w:val="00AC7C1F"/>
    <w:rsid w:val="00AD1D78"/>
    <w:rsid w:val="00AD3E6F"/>
    <w:rsid w:val="00AD48EF"/>
    <w:rsid w:val="00AD516E"/>
    <w:rsid w:val="00AD56F8"/>
    <w:rsid w:val="00AD71C5"/>
    <w:rsid w:val="00AD778B"/>
    <w:rsid w:val="00AE259A"/>
    <w:rsid w:val="00AE57CB"/>
    <w:rsid w:val="00AE5FC0"/>
    <w:rsid w:val="00AE6B67"/>
    <w:rsid w:val="00AF1408"/>
    <w:rsid w:val="00AF24BD"/>
    <w:rsid w:val="00AF41FF"/>
    <w:rsid w:val="00AF6279"/>
    <w:rsid w:val="00AF740F"/>
    <w:rsid w:val="00B00B77"/>
    <w:rsid w:val="00B026FA"/>
    <w:rsid w:val="00B04A87"/>
    <w:rsid w:val="00B06C9C"/>
    <w:rsid w:val="00B13E3E"/>
    <w:rsid w:val="00B15C57"/>
    <w:rsid w:val="00B20207"/>
    <w:rsid w:val="00B21D64"/>
    <w:rsid w:val="00B30FF5"/>
    <w:rsid w:val="00B31B0D"/>
    <w:rsid w:val="00B31EC9"/>
    <w:rsid w:val="00B36C91"/>
    <w:rsid w:val="00B36E07"/>
    <w:rsid w:val="00B375F1"/>
    <w:rsid w:val="00B401AD"/>
    <w:rsid w:val="00B41C99"/>
    <w:rsid w:val="00B4567A"/>
    <w:rsid w:val="00B52980"/>
    <w:rsid w:val="00B53911"/>
    <w:rsid w:val="00B54455"/>
    <w:rsid w:val="00B66EEF"/>
    <w:rsid w:val="00B6794B"/>
    <w:rsid w:val="00B73E33"/>
    <w:rsid w:val="00B7771A"/>
    <w:rsid w:val="00B84B10"/>
    <w:rsid w:val="00B86F8C"/>
    <w:rsid w:val="00B87A9B"/>
    <w:rsid w:val="00B914EE"/>
    <w:rsid w:val="00B939A7"/>
    <w:rsid w:val="00B9500C"/>
    <w:rsid w:val="00B97304"/>
    <w:rsid w:val="00BA25FD"/>
    <w:rsid w:val="00BA4944"/>
    <w:rsid w:val="00BA5C78"/>
    <w:rsid w:val="00BA5FA0"/>
    <w:rsid w:val="00BB3955"/>
    <w:rsid w:val="00BB4195"/>
    <w:rsid w:val="00BB45EC"/>
    <w:rsid w:val="00BB64E5"/>
    <w:rsid w:val="00BB71C2"/>
    <w:rsid w:val="00BC092F"/>
    <w:rsid w:val="00BD5527"/>
    <w:rsid w:val="00BE01C7"/>
    <w:rsid w:val="00BE04E8"/>
    <w:rsid w:val="00BE27BC"/>
    <w:rsid w:val="00BF19FD"/>
    <w:rsid w:val="00BF1C3C"/>
    <w:rsid w:val="00BF41CB"/>
    <w:rsid w:val="00BF46D1"/>
    <w:rsid w:val="00BF5FA3"/>
    <w:rsid w:val="00BF6220"/>
    <w:rsid w:val="00BF7DCB"/>
    <w:rsid w:val="00C03C0B"/>
    <w:rsid w:val="00C04208"/>
    <w:rsid w:val="00C056DE"/>
    <w:rsid w:val="00C11E86"/>
    <w:rsid w:val="00C13BE7"/>
    <w:rsid w:val="00C176C4"/>
    <w:rsid w:val="00C223FE"/>
    <w:rsid w:val="00C22D12"/>
    <w:rsid w:val="00C27C86"/>
    <w:rsid w:val="00C31D64"/>
    <w:rsid w:val="00C35C24"/>
    <w:rsid w:val="00C36B39"/>
    <w:rsid w:val="00C374D7"/>
    <w:rsid w:val="00C45AF7"/>
    <w:rsid w:val="00C46C37"/>
    <w:rsid w:val="00C50EE4"/>
    <w:rsid w:val="00C51E98"/>
    <w:rsid w:val="00C547C4"/>
    <w:rsid w:val="00C55018"/>
    <w:rsid w:val="00C57C44"/>
    <w:rsid w:val="00C60D3E"/>
    <w:rsid w:val="00C611ED"/>
    <w:rsid w:val="00C6126C"/>
    <w:rsid w:val="00C63959"/>
    <w:rsid w:val="00C64F3B"/>
    <w:rsid w:val="00C65521"/>
    <w:rsid w:val="00C72C1F"/>
    <w:rsid w:val="00C73E27"/>
    <w:rsid w:val="00C74475"/>
    <w:rsid w:val="00C74D22"/>
    <w:rsid w:val="00C772EB"/>
    <w:rsid w:val="00C80156"/>
    <w:rsid w:val="00C82B6C"/>
    <w:rsid w:val="00C8709A"/>
    <w:rsid w:val="00C924AD"/>
    <w:rsid w:val="00C94D0E"/>
    <w:rsid w:val="00CA3D20"/>
    <w:rsid w:val="00CA4530"/>
    <w:rsid w:val="00CB00C8"/>
    <w:rsid w:val="00CB081E"/>
    <w:rsid w:val="00CC0F26"/>
    <w:rsid w:val="00CC2B67"/>
    <w:rsid w:val="00CC3284"/>
    <w:rsid w:val="00CC54E6"/>
    <w:rsid w:val="00CC5B46"/>
    <w:rsid w:val="00CC7A88"/>
    <w:rsid w:val="00CE0F68"/>
    <w:rsid w:val="00CE0F7D"/>
    <w:rsid w:val="00CE155B"/>
    <w:rsid w:val="00CE41D3"/>
    <w:rsid w:val="00CE4D2C"/>
    <w:rsid w:val="00CE5773"/>
    <w:rsid w:val="00CE58E8"/>
    <w:rsid w:val="00CE5AC9"/>
    <w:rsid w:val="00CF0EC8"/>
    <w:rsid w:val="00CF30F9"/>
    <w:rsid w:val="00CF4E1B"/>
    <w:rsid w:val="00D0217D"/>
    <w:rsid w:val="00D065C3"/>
    <w:rsid w:val="00D13E2B"/>
    <w:rsid w:val="00D14663"/>
    <w:rsid w:val="00D162A0"/>
    <w:rsid w:val="00D16A2D"/>
    <w:rsid w:val="00D16EFF"/>
    <w:rsid w:val="00D20AA1"/>
    <w:rsid w:val="00D231C7"/>
    <w:rsid w:val="00D259E0"/>
    <w:rsid w:val="00D307D0"/>
    <w:rsid w:val="00D3427E"/>
    <w:rsid w:val="00D36545"/>
    <w:rsid w:val="00D37DFA"/>
    <w:rsid w:val="00D41B4A"/>
    <w:rsid w:val="00D4417F"/>
    <w:rsid w:val="00D4583D"/>
    <w:rsid w:val="00D45891"/>
    <w:rsid w:val="00D46D21"/>
    <w:rsid w:val="00D46DBE"/>
    <w:rsid w:val="00D51F1D"/>
    <w:rsid w:val="00D5252A"/>
    <w:rsid w:val="00D561FD"/>
    <w:rsid w:val="00D602E0"/>
    <w:rsid w:val="00D670AF"/>
    <w:rsid w:val="00D673C2"/>
    <w:rsid w:val="00D71A43"/>
    <w:rsid w:val="00D71AB9"/>
    <w:rsid w:val="00D77737"/>
    <w:rsid w:val="00D8058B"/>
    <w:rsid w:val="00D83916"/>
    <w:rsid w:val="00D85671"/>
    <w:rsid w:val="00D86B58"/>
    <w:rsid w:val="00D879E4"/>
    <w:rsid w:val="00D905F8"/>
    <w:rsid w:val="00D93141"/>
    <w:rsid w:val="00DA0D66"/>
    <w:rsid w:val="00DA0E73"/>
    <w:rsid w:val="00DA160A"/>
    <w:rsid w:val="00DA3A49"/>
    <w:rsid w:val="00DB18EF"/>
    <w:rsid w:val="00DB493C"/>
    <w:rsid w:val="00DB6125"/>
    <w:rsid w:val="00DB6745"/>
    <w:rsid w:val="00DC602B"/>
    <w:rsid w:val="00DD02C8"/>
    <w:rsid w:val="00DD1308"/>
    <w:rsid w:val="00DD48A7"/>
    <w:rsid w:val="00DE7E97"/>
    <w:rsid w:val="00DF1E46"/>
    <w:rsid w:val="00DF55FF"/>
    <w:rsid w:val="00DF6000"/>
    <w:rsid w:val="00DF6182"/>
    <w:rsid w:val="00DF73E1"/>
    <w:rsid w:val="00E07373"/>
    <w:rsid w:val="00E104CC"/>
    <w:rsid w:val="00E15B35"/>
    <w:rsid w:val="00E2115C"/>
    <w:rsid w:val="00E238F6"/>
    <w:rsid w:val="00E24F09"/>
    <w:rsid w:val="00E25410"/>
    <w:rsid w:val="00E30CE2"/>
    <w:rsid w:val="00E413B7"/>
    <w:rsid w:val="00E43789"/>
    <w:rsid w:val="00E51352"/>
    <w:rsid w:val="00E5140A"/>
    <w:rsid w:val="00E615D7"/>
    <w:rsid w:val="00E623C7"/>
    <w:rsid w:val="00E635C3"/>
    <w:rsid w:val="00E63B47"/>
    <w:rsid w:val="00E643A0"/>
    <w:rsid w:val="00E6616C"/>
    <w:rsid w:val="00E67CBA"/>
    <w:rsid w:val="00E75BD1"/>
    <w:rsid w:val="00E80619"/>
    <w:rsid w:val="00E858BC"/>
    <w:rsid w:val="00E86F39"/>
    <w:rsid w:val="00E908A0"/>
    <w:rsid w:val="00E9336D"/>
    <w:rsid w:val="00EA0141"/>
    <w:rsid w:val="00EA19DA"/>
    <w:rsid w:val="00EA2449"/>
    <w:rsid w:val="00EA2E87"/>
    <w:rsid w:val="00EA4E32"/>
    <w:rsid w:val="00EA5043"/>
    <w:rsid w:val="00EA7322"/>
    <w:rsid w:val="00EB5EC0"/>
    <w:rsid w:val="00EB7E53"/>
    <w:rsid w:val="00EC034C"/>
    <w:rsid w:val="00EC6098"/>
    <w:rsid w:val="00EC7CA6"/>
    <w:rsid w:val="00EE34FE"/>
    <w:rsid w:val="00EE54D4"/>
    <w:rsid w:val="00EE5EB2"/>
    <w:rsid w:val="00EF0C23"/>
    <w:rsid w:val="00EF10AB"/>
    <w:rsid w:val="00EF2FA3"/>
    <w:rsid w:val="00EF4981"/>
    <w:rsid w:val="00EF5C9D"/>
    <w:rsid w:val="00EF61C2"/>
    <w:rsid w:val="00F00FC3"/>
    <w:rsid w:val="00F0101D"/>
    <w:rsid w:val="00F05DEA"/>
    <w:rsid w:val="00F06ED0"/>
    <w:rsid w:val="00F100CA"/>
    <w:rsid w:val="00F12E82"/>
    <w:rsid w:val="00F13D4B"/>
    <w:rsid w:val="00F155E5"/>
    <w:rsid w:val="00F2044C"/>
    <w:rsid w:val="00F22211"/>
    <w:rsid w:val="00F22AE4"/>
    <w:rsid w:val="00F3066C"/>
    <w:rsid w:val="00F401B9"/>
    <w:rsid w:val="00F40FC8"/>
    <w:rsid w:val="00F46FE7"/>
    <w:rsid w:val="00F4774A"/>
    <w:rsid w:val="00F5059B"/>
    <w:rsid w:val="00F513CB"/>
    <w:rsid w:val="00F53A97"/>
    <w:rsid w:val="00F53DFC"/>
    <w:rsid w:val="00F61C78"/>
    <w:rsid w:val="00F629DB"/>
    <w:rsid w:val="00F64616"/>
    <w:rsid w:val="00F6517A"/>
    <w:rsid w:val="00F6562C"/>
    <w:rsid w:val="00F7065F"/>
    <w:rsid w:val="00F73060"/>
    <w:rsid w:val="00F73B4D"/>
    <w:rsid w:val="00F7409E"/>
    <w:rsid w:val="00F764A1"/>
    <w:rsid w:val="00F80B95"/>
    <w:rsid w:val="00F80FF0"/>
    <w:rsid w:val="00F819C7"/>
    <w:rsid w:val="00F8565E"/>
    <w:rsid w:val="00F9290A"/>
    <w:rsid w:val="00F9292B"/>
    <w:rsid w:val="00FA0446"/>
    <w:rsid w:val="00FA131B"/>
    <w:rsid w:val="00FA180C"/>
    <w:rsid w:val="00FA21BD"/>
    <w:rsid w:val="00FA42FA"/>
    <w:rsid w:val="00FA432D"/>
    <w:rsid w:val="00FA43A6"/>
    <w:rsid w:val="00FA511B"/>
    <w:rsid w:val="00FB3EBF"/>
    <w:rsid w:val="00FB54DE"/>
    <w:rsid w:val="00FC0E98"/>
    <w:rsid w:val="00FC53A1"/>
    <w:rsid w:val="00FC66D5"/>
    <w:rsid w:val="00FC7C2E"/>
    <w:rsid w:val="00FD21A1"/>
    <w:rsid w:val="00FE37BB"/>
    <w:rsid w:val="00FF2582"/>
    <w:rsid w:val="00FF4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980"/>
    <w:rPr>
      <w:color w:val="000000"/>
      <w:sz w:val="28"/>
      <w:szCs w:val="28"/>
    </w:rPr>
  </w:style>
  <w:style w:type="paragraph" w:styleId="1">
    <w:name w:val="heading 1"/>
    <w:basedOn w:val="a"/>
    <w:next w:val="a"/>
    <w:qFormat/>
    <w:rsid w:val="00E6616C"/>
    <w:pPr>
      <w:keepNext/>
      <w:jc w:val="center"/>
      <w:outlineLvl w:val="0"/>
    </w:pPr>
    <w:rPr>
      <w:b/>
      <w:color w:val="auto"/>
      <w:sz w:val="32"/>
      <w:szCs w:val="20"/>
    </w:rPr>
  </w:style>
  <w:style w:type="paragraph" w:styleId="2">
    <w:name w:val="heading 2"/>
    <w:basedOn w:val="a"/>
    <w:next w:val="a"/>
    <w:qFormat/>
    <w:rsid w:val="00E6616C"/>
    <w:pPr>
      <w:keepNext/>
      <w:tabs>
        <w:tab w:val="left" w:pos="7800"/>
      </w:tabs>
      <w:jc w:val="both"/>
      <w:outlineLvl w:val="1"/>
    </w:pPr>
    <w:rPr>
      <w:b/>
    </w:rPr>
  </w:style>
  <w:style w:type="paragraph" w:styleId="3">
    <w:name w:val="heading 3"/>
    <w:basedOn w:val="a"/>
    <w:next w:val="a"/>
    <w:qFormat/>
    <w:rsid w:val="00E6616C"/>
    <w:pPr>
      <w:keepNext/>
      <w:jc w:val="center"/>
      <w:outlineLvl w:val="2"/>
    </w:pPr>
    <w:rPr>
      <w:b/>
      <w:color w:val="auto"/>
      <w:szCs w:val="20"/>
    </w:rPr>
  </w:style>
  <w:style w:type="paragraph" w:styleId="4">
    <w:name w:val="heading 4"/>
    <w:basedOn w:val="a"/>
    <w:next w:val="a"/>
    <w:qFormat/>
    <w:rsid w:val="00E6616C"/>
    <w:pPr>
      <w:keepNext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E6616C"/>
    <w:pPr>
      <w:keepNext/>
      <w:jc w:val="center"/>
      <w:outlineLvl w:val="4"/>
    </w:pPr>
    <w:rPr>
      <w:color w:val="auto"/>
      <w:szCs w:val="24"/>
    </w:rPr>
  </w:style>
  <w:style w:type="paragraph" w:styleId="6">
    <w:name w:val="heading 6"/>
    <w:basedOn w:val="a"/>
    <w:next w:val="a"/>
    <w:qFormat/>
    <w:rsid w:val="00E6616C"/>
    <w:pPr>
      <w:keepNext/>
      <w:ind w:left="602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6616C"/>
    <w:pPr>
      <w:keepNext/>
      <w:ind w:left="6160"/>
      <w:outlineLvl w:val="6"/>
    </w:pPr>
    <w:rPr>
      <w:b/>
      <w:bCs/>
    </w:rPr>
  </w:style>
  <w:style w:type="paragraph" w:styleId="8">
    <w:name w:val="heading 8"/>
    <w:basedOn w:val="a"/>
    <w:next w:val="a"/>
    <w:qFormat/>
    <w:rsid w:val="00E6616C"/>
    <w:pPr>
      <w:keepNext/>
      <w:jc w:val="center"/>
      <w:outlineLvl w:val="7"/>
    </w:pPr>
    <w:rPr>
      <w:color w:val="auto"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E6616C"/>
    <w:pPr>
      <w:jc w:val="center"/>
    </w:pPr>
    <w:rPr>
      <w:b/>
      <w:bCs/>
      <w:color w:val="auto"/>
      <w:sz w:val="36"/>
      <w:szCs w:val="24"/>
    </w:rPr>
  </w:style>
  <w:style w:type="paragraph" w:styleId="a4">
    <w:name w:val="Body Text"/>
    <w:basedOn w:val="a"/>
    <w:rsid w:val="00E6616C"/>
    <w:rPr>
      <w:color w:val="auto"/>
      <w:sz w:val="26"/>
      <w:szCs w:val="20"/>
    </w:rPr>
  </w:style>
  <w:style w:type="paragraph" w:styleId="20">
    <w:name w:val="Body Text Indent 2"/>
    <w:basedOn w:val="a"/>
    <w:rsid w:val="00E6616C"/>
    <w:pPr>
      <w:ind w:firstLine="709"/>
      <w:jc w:val="both"/>
    </w:pPr>
  </w:style>
  <w:style w:type="paragraph" w:styleId="a5">
    <w:name w:val="Body Text Indent"/>
    <w:basedOn w:val="a"/>
    <w:link w:val="a6"/>
    <w:rsid w:val="00E6616C"/>
    <w:pPr>
      <w:ind w:firstLine="720"/>
      <w:jc w:val="both"/>
    </w:pPr>
  </w:style>
  <w:style w:type="paragraph" w:styleId="30">
    <w:name w:val="Body Text Indent 3"/>
    <w:basedOn w:val="a"/>
    <w:rsid w:val="00E6616C"/>
    <w:pPr>
      <w:tabs>
        <w:tab w:val="left" w:pos="1985"/>
        <w:tab w:val="left" w:pos="3119"/>
      </w:tabs>
      <w:ind w:firstLine="709"/>
      <w:jc w:val="both"/>
    </w:pPr>
    <w:rPr>
      <w:color w:val="auto"/>
      <w:sz w:val="24"/>
      <w:szCs w:val="20"/>
    </w:rPr>
  </w:style>
  <w:style w:type="paragraph" w:styleId="21">
    <w:name w:val="Body Text 2"/>
    <w:basedOn w:val="a"/>
    <w:rsid w:val="00E6616C"/>
    <w:pPr>
      <w:ind w:right="5241"/>
      <w:jc w:val="both"/>
    </w:pPr>
    <w:rPr>
      <w:b/>
      <w:bCs/>
    </w:rPr>
  </w:style>
  <w:style w:type="paragraph" w:styleId="a7">
    <w:name w:val="Balloon Text"/>
    <w:basedOn w:val="a"/>
    <w:semiHidden/>
    <w:rsid w:val="00E6616C"/>
    <w:rPr>
      <w:rFonts w:ascii="Tahoma" w:hAnsi="Tahoma" w:cs="Tahoma"/>
      <w:sz w:val="16"/>
      <w:szCs w:val="16"/>
    </w:rPr>
  </w:style>
  <w:style w:type="paragraph" w:styleId="a8">
    <w:name w:val="header"/>
    <w:basedOn w:val="a"/>
    <w:rsid w:val="00AF24BD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AF24BD"/>
  </w:style>
  <w:style w:type="table" w:styleId="aa">
    <w:name w:val="Table Grid"/>
    <w:basedOn w:val="a1"/>
    <w:uiPriority w:val="59"/>
    <w:rsid w:val="00CE41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 с отступом Знак"/>
    <w:link w:val="a5"/>
    <w:rsid w:val="008D0B18"/>
    <w:rPr>
      <w:color w:val="000000"/>
      <w:sz w:val="28"/>
      <w:szCs w:val="28"/>
    </w:rPr>
  </w:style>
  <w:style w:type="character" w:styleId="ab">
    <w:name w:val="Hyperlink"/>
    <w:unhideWhenUsed/>
    <w:rsid w:val="007A066B"/>
    <w:rPr>
      <w:color w:val="0000FF"/>
      <w:u w:val="single"/>
    </w:rPr>
  </w:style>
  <w:style w:type="paragraph" w:customStyle="1" w:styleId="ConsPlusNormal">
    <w:name w:val="ConsPlusNormal"/>
    <w:rsid w:val="00804244"/>
    <w:pPr>
      <w:autoSpaceDE w:val="0"/>
      <w:autoSpaceDN w:val="0"/>
      <w:adjustRightInd w:val="0"/>
    </w:pPr>
    <w:rPr>
      <w:sz w:val="24"/>
      <w:szCs w:val="24"/>
    </w:rPr>
  </w:style>
  <w:style w:type="paragraph" w:styleId="ac">
    <w:name w:val="footer"/>
    <w:basedOn w:val="a"/>
    <w:link w:val="ad"/>
    <w:rsid w:val="009B50B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9B50B9"/>
    <w:rPr>
      <w:color w:val="000000"/>
      <w:sz w:val="28"/>
      <w:szCs w:val="28"/>
    </w:rPr>
  </w:style>
  <w:style w:type="paragraph" w:styleId="ae">
    <w:name w:val="List Paragraph"/>
    <w:basedOn w:val="a"/>
    <w:uiPriority w:val="34"/>
    <w:qFormat/>
    <w:rsid w:val="00D71A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980"/>
    <w:rPr>
      <w:color w:val="000000"/>
      <w:sz w:val="28"/>
      <w:szCs w:val="28"/>
    </w:rPr>
  </w:style>
  <w:style w:type="paragraph" w:styleId="1">
    <w:name w:val="heading 1"/>
    <w:basedOn w:val="a"/>
    <w:next w:val="a"/>
    <w:qFormat/>
    <w:rsid w:val="00E6616C"/>
    <w:pPr>
      <w:keepNext/>
      <w:jc w:val="center"/>
      <w:outlineLvl w:val="0"/>
    </w:pPr>
    <w:rPr>
      <w:b/>
      <w:color w:val="auto"/>
      <w:sz w:val="32"/>
      <w:szCs w:val="20"/>
    </w:rPr>
  </w:style>
  <w:style w:type="paragraph" w:styleId="2">
    <w:name w:val="heading 2"/>
    <w:basedOn w:val="a"/>
    <w:next w:val="a"/>
    <w:qFormat/>
    <w:rsid w:val="00E6616C"/>
    <w:pPr>
      <w:keepNext/>
      <w:tabs>
        <w:tab w:val="left" w:pos="7800"/>
      </w:tabs>
      <w:jc w:val="both"/>
      <w:outlineLvl w:val="1"/>
    </w:pPr>
    <w:rPr>
      <w:b/>
    </w:rPr>
  </w:style>
  <w:style w:type="paragraph" w:styleId="3">
    <w:name w:val="heading 3"/>
    <w:basedOn w:val="a"/>
    <w:next w:val="a"/>
    <w:qFormat/>
    <w:rsid w:val="00E6616C"/>
    <w:pPr>
      <w:keepNext/>
      <w:jc w:val="center"/>
      <w:outlineLvl w:val="2"/>
    </w:pPr>
    <w:rPr>
      <w:b/>
      <w:color w:val="auto"/>
      <w:szCs w:val="20"/>
    </w:rPr>
  </w:style>
  <w:style w:type="paragraph" w:styleId="4">
    <w:name w:val="heading 4"/>
    <w:basedOn w:val="a"/>
    <w:next w:val="a"/>
    <w:qFormat/>
    <w:rsid w:val="00E6616C"/>
    <w:pPr>
      <w:keepNext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E6616C"/>
    <w:pPr>
      <w:keepNext/>
      <w:jc w:val="center"/>
      <w:outlineLvl w:val="4"/>
    </w:pPr>
    <w:rPr>
      <w:color w:val="auto"/>
      <w:szCs w:val="24"/>
    </w:rPr>
  </w:style>
  <w:style w:type="paragraph" w:styleId="6">
    <w:name w:val="heading 6"/>
    <w:basedOn w:val="a"/>
    <w:next w:val="a"/>
    <w:qFormat/>
    <w:rsid w:val="00E6616C"/>
    <w:pPr>
      <w:keepNext/>
      <w:ind w:left="602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6616C"/>
    <w:pPr>
      <w:keepNext/>
      <w:ind w:left="6160"/>
      <w:outlineLvl w:val="6"/>
    </w:pPr>
    <w:rPr>
      <w:b/>
      <w:bCs/>
    </w:rPr>
  </w:style>
  <w:style w:type="paragraph" w:styleId="8">
    <w:name w:val="heading 8"/>
    <w:basedOn w:val="a"/>
    <w:next w:val="a"/>
    <w:qFormat/>
    <w:rsid w:val="00E6616C"/>
    <w:pPr>
      <w:keepNext/>
      <w:jc w:val="center"/>
      <w:outlineLvl w:val="7"/>
    </w:pPr>
    <w:rPr>
      <w:color w:val="auto"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E6616C"/>
    <w:pPr>
      <w:jc w:val="center"/>
    </w:pPr>
    <w:rPr>
      <w:b/>
      <w:bCs/>
      <w:color w:val="auto"/>
      <w:sz w:val="36"/>
      <w:szCs w:val="24"/>
    </w:rPr>
  </w:style>
  <w:style w:type="paragraph" w:styleId="a4">
    <w:name w:val="Body Text"/>
    <w:basedOn w:val="a"/>
    <w:rsid w:val="00E6616C"/>
    <w:rPr>
      <w:color w:val="auto"/>
      <w:sz w:val="26"/>
      <w:szCs w:val="20"/>
    </w:rPr>
  </w:style>
  <w:style w:type="paragraph" w:styleId="20">
    <w:name w:val="Body Text Indent 2"/>
    <w:basedOn w:val="a"/>
    <w:rsid w:val="00E6616C"/>
    <w:pPr>
      <w:ind w:firstLine="709"/>
      <w:jc w:val="both"/>
    </w:pPr>
  </w:style>
  <w:style w:type="paragraph" w:styleId="a5">
    <w:name w:val="Body Text Indent"/>
    <w:basedOn w:val="a"/>
    <w:link w:val="a6"/>
    <w:rsid w:val="00E6616C"/>
    <w:pPr>
      <w:ind w:firstLine="720"/>
      <w:jc w:val="both"/>
    </w:pPr>
  </w:style>
  <w:style w:type="paragraph" w:styleId="30">
    <w:name w:val="Body Text Indent 3"/>
    <w:basedOn w:val="a"/>
    <w:rsid w:val="00E6616C"/>
    <w:pPr>
      <w:tabs>
        <w:tab w:val="left" w:pos="1985"/>
        <w:tab w:val="left" w:pos="3119"/>
      </w:tabs>
      <w:ind w:firstLine="709"/>
      <w:jc w:val="both"/>
    </w:pPr>
    <w:rPr>
      <w:color w:val="auto"/>
      <w:sz w:val="24"/>
      <w:szCs w:val="20"/>
    </w:rPr>
  </w:style>
  <w:style w:type="paragraph" w:styleId="21">
    <w:name w:val="Body Text 2"/>
    <w:basedOn w:val="a"/>
    <w:rsid w:val="00E6616C"/>
    <w:pPr>
      <w:ind w:right="5241"/>
      <w:jc w:val="both"/>
    </w:pPr>
    <w:rPr>
      <w:b/>
      <w:bCs/>
    </w:rPr>
  </w:style>
  <w:style w:type="paragraph" w:styleId="a7">
    <w:name w:val="Balloon Text"/>
    <w:basedOn w:val="a"/>
    <w:semiHidden/>
    <w:rsid w:val="00E6616C"/>
    <w:rPr>
      <w:rFonts w:ascii="Tahoma" w:hAnsi="Tahoma" w:cs="Tahoma"/>
      <w:sz w:val="16"/>
      <w:szCs w:val="16"/>
    </w:rPr>
  </w:style>
  <w:style w:type="paragraph" w:styleId="a8">
    <w:name w:val="header"/>
    <w:basedOn w:val="a"/>
    <w:rsid w:val="00AF24BD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AF24BD"/>
  </w:style>
  <w:style w:type="table" w:styleId="aa">
    <w:name w:val="Table Grid"/>
    <w:basedOn w:val="a1"/>
    <w:uiPriority w:val="59"/>
    <w:rsid w:val="00CE41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 с отступом Знак"/>
    <w:link w:val="a5"/>
    <w:rsid w:val="008D0B18"/>
    <w:rPr>
      <w:color w:val="000000"/>
      <w:sz w:val="28"/>
      <w:szCs w:val="28"/>
    </w:rPr>
  </w:style>
  <w:style w:type="character" w:styleId="ab">
    <w:name w:val="Hyperlink"/>
    <w:unhideWhenUsed/>
    <w:rsid w:val="007A066B"/>
    <w:rPr>
      <w:color w:val="0000FF"/>
      <w:u w:val="single"/>
    </w:rPr>
  </w:style>
  <w:style w:type="paragraph" w:customStyle="1" w:styleId="ConsPlusNormal">
    <w:name w:val="ConsPlusNormal"/>
    <w:rsid w:val="00804244"/>
    <w:pPr>
      <w:autoSpaceDE w:val="0"/>
      <w:autoSpaceDN w:val="0"/>
      <w:adjustRightInd w:val="0"/>
    </w:pPr>
    <w:rPr>
      <w:sz w:val="24"/>
      <w:szCs w:val="24"/>
    </w:rPr>
  </w:style>
  <w:style w:type="paragraph" w:styleId="ac">
    <w:name w:val="footer"/>
    <w:basedOn w:val="a"/>
    <w:link w:val="ad"/>
    <w:rsid w:val="009B50B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9B50B9"/>
    <w:rPr>
      <w:color w:val="000000"/>
      <w:sz w:val="28"/>
      <w:szCs w:val="28"/>
    </w:rPr>
  </w:style>
  <w:style w:type="paragraph" w:styleId="ae">
    <w:name w:val="List Paragraph"/>
    <w:basedOn w:val="a"/>
    <w:uiPriority w:val="34"/>
    <w:qFormat/>
    <w:rsid w:val="00D71A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5741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88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57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862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78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6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3986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39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11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2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178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08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82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1958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88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2047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31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5672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01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4730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5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1303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73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65293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15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7687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56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5315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25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14350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7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038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560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38905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41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09749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49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5219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0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913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74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17791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372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23102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780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61481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3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19650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57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8176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2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93163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56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29908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53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17446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66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8372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74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8473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45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9213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38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8786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776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77642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2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5054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92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3097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48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46590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8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8309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17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30635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80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1234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92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68988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10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09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6769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479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487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55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78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95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749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404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6097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5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49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79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61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1587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782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350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052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013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0586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7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56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274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025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605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923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62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10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965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8627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718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879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437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336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953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227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67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591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000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503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1532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931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345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83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307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92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0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105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507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71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407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269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446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29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929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217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98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433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8317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37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582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505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03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782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020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14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4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656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015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834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683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027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714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9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74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298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539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4731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539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868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945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77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887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06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25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1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84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163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354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007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29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0295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317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886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228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0532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29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2127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52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952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08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34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11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8044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08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083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082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776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905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5566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73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1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31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759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56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4122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88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973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45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840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88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27686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496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891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345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306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23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33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4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833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80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62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4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3063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89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348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50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86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43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-vartovsk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torg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C71C58-E6C0-40F9-9C32-16955A5E6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1292</Words>
  <Characters>9841</Characters>
  <Application>Microsoft Office Word</Application>
  <DocSecurity>0</DocSecurity>
  <Lines>82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11111</CharactersWithSpaces>
  <SharedDoc>false</SharedDoc>
  <HLinks>
    <vt:vector size="12" baseType="variant">
      <vt:variant>
        <vt:i4>524354</vt:i4>
      </vt:variant>
      <vt:variant>
        <vt:i4>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393223</vt:i4>
      </vt:variant>
      <vt:variant>
        <vt:i4>0</vt:i4>
      </vt:variant>
      <vt:variant>
        <vt:i4>0</vt:i4>
      </vt:variant>
      <vt:variant>
        <vt:i4>5</vt:i4>
      </vt:variant>
      <vt:variant>
        <vt:lpwstr>http://www.n-vartovsk.ru/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Пошибайлова</dc:creator>
  <cp:lastModifiedBy>Верба Аксана Николаевна</cp:lastModifiedBy>
  <cp:revision>4</cp:revision>
  <cp:lastPrinted>2022-11-07T07:56:00Z</cp:lastPrinted>
  <dcterms:created xsi:type="dcterms:W3CDTF">2022-11-14T13:21:00Z</dcterms:created>
  <dcterms:modified xsi:type="dcterms:W3CDTF">2022-11-15T06:50:00Z</dcterms:modified>
</cp:coreProperties>
</file>